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3D" w:rsidRPr="00BF5E64" w:rsidRDefault="00FA5DD9" w:rsidP="00280B4B">
      <w:pPr>
        <w:ind w:firstLine="1296"/>
        <w:jc w:val="both"/>
        <w:rPr>
          <w:rFonts w:ascii="Times New Roman" w:hAnsi="Times New Roman" w:cs="Times New Roman"/>
          <w:sz w:val="24"/>
          <w:szCs w:val="24"/>
        </w:rPr>
      </w:pPr>
      <w:r w:rsidRPr="00BF5E64">
        <w:rPr>
          <w:rFonts w:ascii="Times New Roman" w:hAnsi="Times New Roman" w:cs="Times New Roman"/>
          <w:sz w:val="24"/>
          <w:szCs w:val="24"/>
        </w:rPr>
        <w:t xml:space="preserve">Pirmosios VGTU magistrantūros nuotolinės studijos buvo </w:t>
      </w:r>
      <w:r w:rsidR="00CD42C1" w:rsidRPr="00BF5E64">
        <w:rPr>
          <w:rFonts w:ascii="Times New Roman" w:hAnsi="Times New Roman" w:cs="Times New Roman"/>
          <w:sz w:val="24"/>
          <w:szCs w:val="24"/>
        </w:rPr>
        <w:t>Statybos fakultete</w:t>
      </w:r>
      <w:r w:rsidRPr="00BF5E64">
        <w:rPr>
          <w:rFonts w:ascii="Times New Roman" w:hAnsi="Times New Roman" w:cs="Times New Roman"/>
          <w:sz w:val="24"/>
          <w:szCs w:val="24"/>
        </w:rPr>
        <w:t>, Statybos ekonomikos ir nekilnojamojo turto vadybos katedroje dar 1999 metais. Ilgametė patirtis, pažangios informacinės komunikavimo technologijos, geriausi</w:t>
      </w:r>
      <w:r w:rsidR="00CD42C1" w:rsidRPr="00BF5E64">
        <w:rPr>
          <w:rFonts w:ascii="Times New Roman" w:hAnsi="Times New Roman" w:cs="Times New Roman"/>
          <w:sz w:val="24"/>
          <w:szCs w:val="24"/>
        </w:rPr>
        <w:t>, didžiausią patirtį turintys šioje srityje</w:t>
      </w:r>
      <w:r w:rsidRPr="00BF5E64">
        <w:rPr>
          <w:rFonts w:ascii="Times New Roman" w:hAnsi="Times New Roman" w:cs="Times New Roman"/>
          <w:sz w:val="24"/>
          <w:szCs w:val="24"/>
        </w:rPr>
        <w:t xml:space="preserve"> dėstytojai – lemia tai, kad studijos yra išskirtinės, bet kartu </w:t>
      </w:r>
      <w:r w:rsidRPr="00BF5E64">
        <w:rPr>
          <w:rFonts w:ascii="Times New Roman" w:hAnsi="Times New Roman" w:cs="Times New Roman"/>
          <w:b/>
          <w:sz w:val="24"/>
          <w:szCs w:val="24"/>
        </w:rPr>
        <w:t>prieinamos visiems ir visur.</w:t>
      </w:r>
    </w:p>
    <w:p w:rsidR="00CD42C1" w:rsidRPr="00BF5E64" w:rsidRDefault="00CD42C1" w:rsidP="00280B4B">
      <w:pPr>
        <w:ind w:firstLine="1296"/>
        <w:jc w:val="both"/>
        <w:rPr>
          <w:rFonts w:ascii="Times New Roman" w:hAnsi="Times New Roman" w:cs="Times New Roman"/>
          <w:sz w:val="24"/>
          <w:szCs w:val="24"/>
        </w:rPr>
      </w:pPr>
      <w:r w:rsidRPr="00BF5E64">
        <w:rPr>
          <w:rFonts w:ascii="Times New Roman" w:hAnsi="Times New Roman" w:cs="Times New Roman"/>
          <w:sz w:val="24"/>
          <w:szCs w:val="24"/>
        </w:rPr>
        <w:t>Ištęstinės n</w:t>
      </w:r>
      <w:r w:rsidR="00FA5DD9" w:rsidRPr="00BF5E64">
        <w:rPr>
          <w:rFonts w:ascii="Times New Roman" w:hAnsi="Times New Roman" w:cs="Times New Roman"/>
          <w:sz w:val="24"/>
          <w:szCs w:val="24"/>
        </w:rPr>
        <w:t>uotolinės</w:t>
      </w:r>
      <w:r w:rsidRPr="00BF5E64">
        <w:rPr>
          <w:rFonts w:ascii="Times New Roman" w:hAnsi="Times New Roman" w:cs="Times New Roman"/>
          <w:sz w:val="24"/>
          <w:szCs w:val="24"/>
        </w:rPr>
        <w:t xml:space="preserve"> magistrantūros </w:t>
      </w:r>
      <w:r w:rsidR="00FA5DD9" w:rsidRPr="00BF5E64">
        <w:rPr>
          <w:rFonts w:ascii="Times New Roman" w:hAnsi="Times New Roman" w:cs="Times New Roman"/>
          <w:sz w:val="24"/>
          <w:szCs w:val="24"/>
        </w:rPr>
        <w:t xml:space="preserve"> studijos </w:t>
      </w:r>
      <w:r w:rsidRPr="00BF5E64">
        <w:rPr>
          <w:rFonts w:ascii="Times New Roman" w:hAnsi="Times New Roman" w:cs="Times New Roman"/>
          <w:sz w:val="24"/>
          <w:szCs w:val="24"/>
        </w:rPr>
        <w:t xml:space="preserve">yra patogios ne tik dirbantiems,  </w:t>
      </w:r>
      <w:r w:rsidR="00FA5DD9" w:rsidRPr="00BF5E64">
        <w:rPr>
          <w:rFonts w:ascii="Times New Roman" w:hAnsi="Times New Roman" w:cs="Times New Roman"/>
          <w:sz w:val="24"/>
          <w:szCs w:val="24"/>
        </w:rPr>
        <w:t>bet ir kituose Lietuvos miestuose</w:t>
      </w:r>
      <w:r w:rsidRPr="00BF5E64">
        <w:rPr>
          <w:rFonts w:ascii="Times New Roman" w:hAnsi="Times New Roman" w:cs="Times New Roman"/>
          <w:sz w:val="24"/>
          <w:szCs w:val="24"/>
        </w:rPr>
        <w:t xml:space="preserve"> gyvenantiems</w:t>
      </w:r>
      <w:r w:rsidR="00FA5DD9" w:rsidRPr="00BF5E64">
        <w:rPr>
          <w:rFonts w:ascii="Times New Roman" w:hAnsi="Times New Roman" w:cs="Times New Roman"/>
          <w:sz w:val="24"/>
          <w:szCs w:val="24"/>
        </w:rPr>
        <w:t xml:space="preserve"> ir negalintiems studijuoti įprastu būdu. </w:t>
      </w:r>
      <w:r w:rsidRPr="00BF5E64">
        <w:rPr>
          <w:rFonts w:ascii="Times New Roman" w:hAnsi="Times New Roman" w:cs="Times New Roman"/>
          <w:sz w:val="24"/>
          <w:szCs w:val="24"/>
        </w:rPr>
        <w:t xml:space="preserve">Šios studijos  padeda taupyti laiką, derinant </w:t>
      </w:r>
      <w:r w:rsidR="00FA5DD9" w:rsidRPr="00BF5E64">
        <w:rPr>
          <w:rFonts w:ascii="Times New Roman" w:hAnsi="Times New Roman" w:cs="Times New Roman"/>
          <w:sz w:val="24"/>
          <w:szCs w:val="24"/>
        </w:rPr>
        <w:t xml:space="preserve"> studijas su įprastiniu gyvenimo ritmu.</w:t>
      </w:r>
    </w:p>
    <w:p w:rsidR="00DD7ADE" w:rsidRDefault="00CD42C1" w:rsidP="00280B4B">
      <w:pPr>
        <w:ind w:firstLine="1296"/>
        <w:jc w:val="both"/>
        <w:rPr>
          <w:rFonts w:ascii="Times New Roman" w:hAnsi="Times New Roman" w:cs="Times New Roman"/>
          <w:sz w:val="24"/>
          <w:szCs w:val="24"/>
        </w:rPr>
      </w:pPr>
      <w:r w:rsidRPr="00BF5E64">
        <w:rPr>
          <w:rFonts w:ascii="Times New Roman" w:hAnsi="Times New Roman" w:cs="Times New Roman"/>
          <w:sz w:val="24"/>
          <w:szCs w:val="24"/>
        </w:rPr>
        <w:t>Studijų procesas visiems patogiu būdu. Įvadinės paskaitų sesijos metu studentai gauna viso semestro studijų medžiagą ir užduotis. Semestro metu studentai gali bendrauti ir konsultuotis su studijų dalykų dėstytojais jiems patogiu būdu: „skype“  programa, elektroniniu paštu, telefonu, video konferencijų pagalba.</w:t>
      </w:r>
    </w:p>
    <w:p w:rsidR="00FA5DD9" w:rsidRPr="00BF5E64" w:rsidRDefault="00DD7ADE" w:rsidP="00280B4B">
      <w:pPr>
        <w:ind w:firstLine="1296"/>
        <w:jc w:val="both"/>
        <w:rPr>
          <w:rFonts w:ascii="Times New Roman" w:hAnsi="Times New Roman" w:cs="Times New Roman"/>
          <w:sz w:val="24"/>
          <w:szCs w:val="24"/>
        </w:rPr>
      </w:pPr>
      <w:r w:rsidRPr="00BF5E64">
        <w:rPr>
          <w:rFonts w:ascii="Times New Roman" w:hAnsi="Times New Roman" w:cs="Times New Roman"/>
          <w:b/>
          <w:bCs/>
          <w:i/>
          <w:iCs/>
          <w:sz w:val="24"/>
          <w:szCs w:val="24"/>
        </w:rPr>
        <w:t>Studijų programos tikslai:</w:t>
      </w:r>
      <w:r w:rsidRPr="00BF5E64">
        <w:rPr>
          <w:rFonts w:ascii="Times New Roman" w:hAnsi="Times New Roman" w:cs="Times New Roman"/>
          <w:sz w:val="24"/>
          <w:szCs w:val="24"/>
        </w:rPr>
        <w:t xml:space="preserve"> Žinoti ir taikyti mokslines-teorines žinias, būtinas teoriniams ir praktiniams klausimams spręsti nekilnojamojo turto valdymo srityje.</w:t>
      </w:r>
      <w:r w:rsidR="007E21B9">
        <w:rPr>
          <w:rFonts w:ascii="Times New Roman" w:hAnsi="Times New Roman" w:cs="Times New Roman"/>
          <w:sz w:val="24"/>
          <w:szCs w:val="24"/>
        </w:rPr>
        <w:t xml:space="preserve"> </w:t>
      </w:r>
      <w:r w:rsidRPr="00BF5E64">
        <w:rPr>
          <w:rFonts w:ascii="Times New Roman" w:hAnsi="Times New Roman" w:cs="Times New Roman"/>
          <w:sz w:val="24"/>
          <w:szCs w:val="24"/>
        </w:rPr>
        <w:t>Gebėti</w:t>
      </w:r>
      <w:r>
        <w:rPr>
          <w:rFonts w:ascii="Times New Roman" w:hAnsi="Times New Roman" w:cs="Times New Roman"/>
          <w:sz w:val="24"/>
          <w:szCs w:val="24"/>
        </w:rPr>
        <w:t xml:space="preserve"> taikyti </w:t>
      </w:r>
      <w:r w:rsidRPr="00BF5E64">
        <w:rPr>
          <w:rFonts w:ascii="Times New Roman" w:hAnsi="Times New Roman" w:cs="Times New Roman"/>
          <w:sz w:val="24"/>
          <w:szCs w:val="24"/>
        </w:rPr>
        <w:t>šiuolaikinius metodus, inovatyvumo ir žinių integracijos reikal</w:t>
      </w:r>
      <w:r>
        <w:rPr>
          <w:rFonts w:ascii="Times New Roman" w:hAnsi="Times New Roman" w:cs="Times New Roman"/>
          <w:sz w:val="24"/>
          <w:szCs w:val="24"/>
        </w:rPr>
        <w:t>aujančioje praktinėje veikloje</w:t>
      </w:r>
      <w:r w:rsidRPr="00BF5E64">
        <w:rPr>
          <w:rFonts w:ascii="Times New Roman" w:hAnsi="Times New Roman" w:cs="Times New Roman"/>
          <w:sz w:val="24"/>
          <w:szCs w:val="24"/>
        </w:rPr>
        <w:t xml:space="preserve">. </w:t>
      </w:r>
      <w:r>
        <w:rPr>
          <w:rFonts w:ascii="Times New Roman" w:hAnsi="Times New Roman" w:cs="Times New Roman"/>
          <w:sz w:val="24"/>
          <w:szCs w:val="24"/>
        </w:rPr>
        <w:t>N</w:t>
      </w:r>
      <w:r w:rsidRPr="00BF5E64">
        <w:rPr>
          <w:rFonts w:ascii="Times New Roman" w:hAnsi="Times New Roman" w:cs="Times New Roman"/>
          <w:sz w:val="24"/>
          <w:szCs w:val="24"/>
        </w:rPr>
        <w:t>uolat savarankiškai mokytis, pažinti ir kritiškai vertinti vadybos teorines bei praktines naujoves, efektyviai veikti aplinkybėmis, kai trūksta išsamios informacijos bei instrukcijų, pagrįsti daromas išvadas ir jas deramai pateikti įvairaus išsilavinimo suinteresuotiems asmenims.</w:t>
      </w:r>
      <w:r w:rsidR="00FA5DD9" w:rsidRPr="00BF5E64">
        <w:rPr>
          <w:rFonts w:ascii="Times New Roman" w:hAnsi="Times New Roman" w:cs="Times New Roman"/>
          <w:sz w:val="24"/>
          <w:szCs w:val="24"/>
        </w:rPr>
        <w:br/>
      </w:r>
      <w:r w:rsidR="00CD42C1" w:rsidRPr="00BF5E64">
        <w:rPr>
          <w:rFonts w:ascii="Times New Roman" w:hAnsi="Times New Roman" w:cs="Times New Roman"/>
          <w:sz w:val="24"/>
          <w:szCs w:val="24"/>
        </w:rPr>
        <w:tab/>
        <w:t>Nekilnojamojo turto valdymo programos studijų apimtis 90 kreditų, studijos trunka 2 metus. Įgyjamas vadybos magistro kvalifikacinis laipsnis.</w:t>
      </w:r>
    </w:p>
    <w:p w:rsidR="00BF5E64" w:rsidRDefault="00BF5E64" w:rsidP="00280B4B">
      <w:pPr>
        <w:ind w:firstLine="1296"/>
        <w:jc w:val="both"/>
        <w:rPr>
          <w:rFonts w:ascii="Times New Roman" w:hAnsi="Times New Roman" w:cs="Times New Roman"/>
          <w:sz w:val="24"/>
          <w:szCs w:val="24"/>
        </w:rPr>
      </w:pPr>
      <w:r>
        <w:rPr>
          <w:rFonts w:ascii="Times New Roman" w:hAnsi="Times New Roman" w:cs="Times New Roman"/>
          <w:sz w:val="24"/>
          <w:szCs w:val="24"/>
        </w:rPr>
        <w:t xml:space="preserve">Studijų kaina 1411,02  eurų </w:t>
      </w:r>
      <w:r w:rsidR="00CD42C1" w:rsidRPr="00BF5E64">
        <w:rPr>
          <w:rFonts w:ascii="Times New Roman" w:hAnsi="Times New Roman" w:cs="Times New Roman"/>
          <w:sz w:val="24"/>
          <w:szCs w:val="24"/>
        </w:rPr>
        <w:t xml:space="preserve"> mokslo metams</w:t>
      </w:r>
      <w:r>
        <w:rPr>
          <w:rFonts w:ascii="Times New Roman" w:hAnsi="Times New Roman" w:cs="Times New Roman"/>
          <w:sz w:val="24"/>
          <w:szCs w:val="24"/>
        </w:rPr>
        <w:t xml:space="preserve"> (semestro kaina 705,51 eurai)</w:t>
      </w:r>
    </w:p>
    <w:p w:rsidR="00280B4B" w:rsidRPr="00BF5E64" w:rsidRDefault="00280B4B" w:rsidP="00DD7ADE">
      <w:pPr>
        <w:ind w:firstLine="1296"/>
        <w:rPr>
          <w:rFonts w:ascii="Times New Roman" w:hAnsi="Times New Roman" w:cs="Times New Roman"/>
          <w:sz w:val="24"/>
          <w:szCs w:val="24"/>
        </w:rPr>
      </w:pPr>
      <w:r>
        <w:rPr>
          <w:rFonts w:ascii="Times New Roman" w:hAnsi="Times New Roman" w:cs="Times New Roman"/>
          <w:sz w:val="24"/>
          <w:szCs w:val="24"/>
        </w:rPr>
        <w:t>Stojant į VGTU nuotolinių studijų programą</w:t>
      </w:r>
      <w:r w:rsidR="00201683">
        <w:rPr>
          <w:rFonts w:ascii="Times New Roman" w:hAnsi="Times New Roman" w:cs="Times New Roman"/>
          <w:sz w:val="24"/>
          <w:szCs w:val="24"/>
        </w:rPr>
        <w:t xml:space="preserve"> </w:t>
      </w:r>
      <w:r w:rsidR="00201683" w:rsidRPr="00201683">
        <w:rPr>
          <w:rFonts w:ascii="Times New Roman" w:hAnsi="Times New Roman" w:cs="Times New Roman"/>
          <w:sz w:val="24"/>
          <w:szCs w:val="24"/>
          <w:u w:val="single"/>
        </w:rPr>
        <w:t>reikalingi dokumentai</w:t>
      </w:r>
      <w:r w:rsidR="00201683">
        <w:rPr>
          <w:rFonts w:ascii="Times New Roman" w:hAnsi="Times New Roman" w:cs="Times New Roman"/>
          <w:sz w:val="24"/>
          <w:szCs w:val="24"/>
        </w:rPr>
        <w:t>: bakalauro diplomas, diplomo priedėlis ir asmens dokumentas.</w:t>
      </w:r>
    </w:p>
    <w:p w:rsidR="00FA5DD9" w:rsidRDefault="00FA5DD9" w:rsidP="00DD7ADE">
      <w:pPr>
        <w:rPr>
          <w:rFonts w:ascii="Times New Roman" w:hAnsi="Times New Roman" w:cs="Times New Roman"/>
          <w:sz w:val="24"/>
          <w:szCs w:val="24"/>
        </w:rPr>
      </w:pPr>
    </w:p>
    <w:p w:rsidR="00BF5E64" w:rsidRPr="00280B4B" w:rsidRDefault="00280B4B" w:rsidP="00DD7ADE">
      <w:pPr>
        <w:rPr>
          <w:rFonts w:ascii="Times New Roman" w:hAnsi="Times New Roman" w:cs="Times New Roman"/>
          <w:b/>
          <w:sz w:val="24"/>
          <w:szCs w:val="24"/>
        </w:rPr>
      </w:pPr>
      <w:r w:rsidRPr="00280B4B">
        <w:rPr>
          <w:rFonts w:ascii="Times New Roman" w:hAnsi="Times New Roman" w:cs="Times New Roman"/>
          <w:b/>
          <w:sz w:val="24"/>
          <w:szCs w:val="24"/>
        </w:rPr>
        <w:t>Kontaktai:</w:t>
      </w:r>
    </w:p>
    <w:p w:rsidR="00280B4B" w:rsidRDefault="00280B4B" w:rsidP="00DD7ADE">
      <w:pPr>
        <w:rPr>
          <w:rFonts w:ascii="Times New Roman" w:hAnsi="Times New Roman" w:cs="Times New Roman"/>
          <w:sz w:val="24"/>
          <w:szCs w:val="24"/>
        </w:rPr>
      </w:pPr>
      <w:r>
        <w:rPr>
          <w:rFonts w:ascii="Times New Roman" w:hAnsi="Times New Roman" w:cs="Times New Roman"/>
          <w:sz w:val="24"/>
          <w:szCs w:val="24"/>
        </w:rPr>
        <w:t>Studijų vadovas: prof. habil. dr. Artūras Kaklauskas</w:t>
      </w:r>
    </w:p>
    <w:p w:rsidR="00280B4B" w:rsidRDefault="00280B4B" w:rsidP="00DD7ADE">
      <w:pPr>
        <w:rPr>
          <w:rFonts w:ascii="Times New Roman" w:hAnsi="Times New Roman" w:cs="Times New Roman"/>
          <w:sz w:val="24"/>
          <w:szCs w:val="24"/>
        </w:rPr>
      </w:pPr>
      <w:r>
        <w:rPr>
          <w:rFonts w:ascii="Times New Roman" w:hAnsi="Times New Roman" w:cs="Times New Roman"/>
          <w:sz w:val="24"/>
          <w:szCs w:val="24"/>
        </w:rPr>
        <w:t xml:space="preserve">Studijų kuratoriai: </w:t>
      </w:r>
    </w:p>
    <w:p w:rsidR="00280B4B" w:rsidRDefault="00280B4B" w:rsidP="00DD7ADE">
      <w:pPr>
        <w:rPr>
          <w:rFonts w:ascii="Times New Roman" w:hAnsi="Times New Roman" w:cs="Times New Roman"/>
          <w:sz w:val="24"/>
          <w:szCs w:val="24"/>
        </w:rPr>
      </w:pPr>
      <w:r>
        <w:rPr>
          <w:rFonts w:ascii="Times New Roman" w:hAnsi="Times New Roman" w:cs="Times New Roman"/>
          <w:sz w:val="24"/>
          <w:szCs w:val="24"/>
        </w:rPr>
        <w:t>Studijų proceso klausimais: doc.dr. Loreta Kanapeckienė tel. +37068500489</w:t>
      </w:r>
    </w:p>
    <w:p w:rsidR="00280B4B" w:rsidRDefault="00280B4B" w:rsidP="00DD7ADE">
      <w:pPr>
        <w:rPr>
          <w:rFonts w:ascii="Times New Roman" w:hAnsi="Times New Roman" w:cs="Times New Roman"/>
          <w:sz w:val="24"/>
          <w:szCs w:val="24"/>
        </w:rPr>
      </w:pPr>
      <w:r>
        <w:rPr>
          <w:rFonts w:ascii="Times New Roman" w:hAnsi="Times New Roman" w:cs="Times New Roman"/>
          <w:sz w:val="24"/>
          <w:szCs w:val="24"/>
        </w:rPr>
        <w:t>Organizacianiais klausimais: doc.dr. Jurga Naimavičienė tel. +37067115765</w:t>
      </w:r>
    </w:p>
    <w:p w:rsidR="00280B4B" w:rsidRDefault="00280B4B" w:rsidP="00DD7ADE">
      <w:pPr>
        <w:rPr>
          <w:rFonts w:ascii="Times New Roman" w:hAnsi="Times New Roman" w:cs="Times New Roman"/>
          <w:sz w:val="24"/>
          <w:szCs w:val="24"/>
        </w:rPr>
      </w:pPr>
    </w:p>
    <w:p w:rsidR="00280B4B" w:rsidRPr="00280B4B" w:rsidRDefault="00280B4B" w:rsidP="00DD7ADE">
      <w:pPr>
        <w:rPr>
          <w:rFonts w:ascii="Times New Roman" w:hAnsi="Times New Roman" w:cs="Times New Roman"/>
          <w:b/>
          <w:sz w:val="24"/>
          <w:szCs w:val="24"/>
        </w:rPr>
      </w:pPr>
      <w:r w:rsidRPr="00280B4B">
        <w:rPr>
          <w:rFonts w:ascii="Times New Roman" w:hAnsi="Times New Roman" w:cs="Times New Roman"/>
          <w:b/>
          <w:sz w:val="24"/>
          <w:szCs w:val="24"/>
        </w:rPr>
        <w:t>Adresas:</w:t>
      </w:r>
    </w:p>
    <w:p w:rsidR="00280B4B" w:rsidRDefault="00280B4B" w:rsidP="00DD7ADE">
      <w:pPr>
        <w:rPr>
          <w:rFonts w:ascii="Times New Roman" w:hAnsi="Times New Roman" w:cs="Times New Roman"/>
          <w:sz w:val="24"/>
          <w:szCs w:val="24"/>
        </w:rPr>
      </w:pPr>
      <w:r>
        <w:rPr>
          <w:rFonts w:ascii="Times New Roman" w:hAnsi="Times New Roman" w:cs="Times New Roman"/>
          <w:sz w:val="24"/>
          <w:szCs w:val="24"/>
        </w:rPr>
        <w:t xml:space="preserve">Vilniaus Gedimino technikos universitetas, </w:t>
      </w:r>
    </w:p>
    <w:p w:rsidR="00280B4B" w:rsidRDefault="00280B4B" w:rsidP="00DD7ADE">
      <w:pPr>
        <w:rPr>
          <w:rFonts w:ascii="Times New Roman" w:hAnsi="Times New Roman" w:cs="Times New Roman"/>
          <w:sz w:val="24"/>
          <w:szCs w:val="24"/>
        </w:rPr>
      </w:pPr>
      <w:r>
        <w:rPr>
          <w:rFonts w:ascii="Times New Roman" w:hAnsi="Times New Roman" w:cs="Times New Roman"/>
          <w:sz w:val="24"/>
          <w:szCs w:val="24"/>
        </w:rPr>
        <w:t>Saulėtekio al, 11, LT-10223 Vilnius</w:t>
      </w:r>
    </w:p>
    <w:p w:rsidR="00280B4B" w:rsidRPr="00203495" w:rsidRDefault="00280B4B" w:rsidP="00203495">
      <w:pPr>
        <w:rPr>
          <w:rFonts w:ascii="Times New Roman" w:hAnsi="Times New Roman" w:cs="Times New Roman"/>
          <w:sz w:val="24"/>
          <w:szCs w:val="24"/>
        </w:rPr>
      </w:pPr>
      <w:r w:rsidRPr="00203495">
        <w:rPr>
          <w:rFonts w:ascii="Times New Roman" w:hAnsi="Times New Roman" w:cs="Times New Roman"/>
          <w:sz w:val="24"/>
          <w:szCs w:val="24"/>
        </w:rPr>
        <w:t>Telefonas (8 5) 274 5235</w:t>
      </w:r>
    </w:p>
    <w:p w:rsidR="00203495" w:rsidRPr="00203495" w:rsidRDefault="00280B4B" w:rsidP="00203495">
      <w:pPr>
        <w:rPr>
          <w:rFonts w:ascii="Times New Roman" w:hAnsi="Times New Roman" w:cs="Times New Roman"/>
          <w:sz w:val="24"/>
          <w:szCs w:val="24"/>
        </w:rPr>
      </w:pPr>
      <w:r w:rsidRPr="00203495">
        <w:rPr>
          <w:rFonts w:ascii="Times New Roman" w:hAnsi="Times New Roman" w:cs="Times New Roman"/>
          <w:sz w:val="24"/>
          <w:szCs w:val="24"/>
        </w:rPr>
        <w:t xml:space="preserve">El. paštas </w:t>
      </w:r>
      <w:r w:rsidR="00203495" w:rsidRPr="00203495">
        <w:rPr>
          <w:rFonts w:ascii="Times New Roman" w:hAnsi="Times New Roman" w:cs="Times New Roman"/>
          <w:sz w:val="24"/>
          <w:szCs w:val="24"/>
        </w:rPr>
        <w:t>sentv@vgtu.lt</w:t>
      </w:r>
      <w:bookmarkStart w:id="0" w:name="_GoBack"/>
      <w:bookmarkEnd w:id="0"/>
    </w:p>
    <w:p w:rsidR="00BF5E64" w:rsidRPr="00BF5E64" w:rsidRDefault="00BF5E64" w:rsidP="00DD7ADE">
      <w:pPr>
        <w:rPr>
          <w:rFonts w:ascii="Times New Roman" w:hAnsi="Times New Roman" w:cs="Times New Roman"/>
          <w:sz w:val="24"/>
          <w:szCs w:val="24"/>
        </w:rPr>
      </w:pPr>
    </w:p>
    <w:sectPr w:rsidR="00BF5E64" w:rsidRPr="00BF5E64" w:rsidSect="00D012FD">
      <w:headerReference w:type="default" r:id="rId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3A" w:rsidRDefault="005D2C3A" w:rsidP="00203495">
      <w:pPr>
        <w:spacing w:after="0" w:line="240" w:lineRule="auto"/>
      </w:pPr>
      <w:r>
        <w:separator/>
      </w:r>
    </w:p>
  </w:endnote>
  <w:endnote w:type="continuationSeparator" w:id="1">
    <w:p w:rsidR="005D2C3A" w:rsidRDefault="005D2C3A" w:rsidP="00203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Light">
    <w:altName w:val="Carlito"/>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3A" w:rsidRDefault="005D2C3A" w:rsidP="00203495">
      <w:pPr>
        <w:spacing w:after="0" w:line="240" w:lineRule="auto"/>
      </w:pPr>
      <w:r>
        <w:separator/>
      </w:r>
    </w:p>
  </w:footnote>
  <w:footnote w:type="continuationSeparator" w:id="1">
    <w:p w:rsidR="005D2C3A" w:rsidRDefault="005D2C3A" w:rsidP="00203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95" w:rsidRDefault="00203495">
    <w:pPr>
      <w:pStyle w:val="Header"/>
    </w:pPr>
    <w:r>
      <w:rPr>
        <w:noProof/>
        <w:lang w:eastAsia="lt-LT"/>
      </w:rPr>
      <w:drawing>
        <wp:inline distT="0" distB="0" distL="0" distR="0">
          <wp:extent cx="54292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0" cy="1104900"/>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8194"/>
  </w:hdrShapeDefaults>
  <w:footnotePr>
    <w:footnote w:id="0"/>
    <w:footnote w:id="1"/>
  </w:footnotePr>
  <w:endnotePr>
    <w:endnote w:id="0"/>
    <w:endnote w:id="1"/>
  </w:endnotePr>
  <w:compat/>
  <w:rsids>
    <w:rsidRoot w:val="00FA5DD9"/>
    <w:rsid w:val="00201683"/>
    <w:rsid w:val="00203495"/>
    <w:rsid w:val="00280B4B"/>
    <w:rsid w:val="003C61BF"/>
    <w:rsid w:val="005D2C3A"/>
    <w:rsid w:val="0078065C"/>
    <w:rsid w:val="00792270"/>
    <w:rsid w:val="007E21B9"/>
    <w:rsid w:val="008D651C"/>
    <w:rsid w:val="0099713D"/>
    <w:rsid w:val="009D20C6"/>
    <w:rsid w:val="00BF5E64"/>
    <w:rsid w:val="00CD42C1"/>
    <w:rsid w:val="00D012FD"/>
    <w:rsid w:val="00DD7ADE"/>
    <w:rsid w:val="00FA5DD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5DD9"/>
    <w:rPr>
      <w:i/>
      <w:iCs/>
    </w:rPr>
  </w:style>
  <w:style w:type="character" w:styleId="Hyperlink">
    <w:name w:val="Hyperlink"/>
    <w:basedOn w:val="DefaultParagraphFont"/>
    <w:uiPriority w:val="99"/>
    <w:unhideWhenUsed/>
    <w:rsid w:val="00280B4B"/>
    <w:rPr>
      <w:color w:val="0563C1" w:themeColor="hyperlink"/>
      <w:u w:val="single"/>
    </w:rPr>
  </w:style>
  <w:style w:type="paragraph" w:styleId="Header">
    <w:name w:val="header"/>
    <w:basedOn w:val="Normal"/>
    <w:link w:val="HeaderChar"/>
    <w:uiPriority w:val="99"/>
    <w:unhideWhenUsed/>
    <w:rsid w:val="00203495"/>
    <w:pPr>
      <w:tabs>
        <w:tab w:val="center" w:pos="4819"/>
        <w:tab w:val="right" w:pos="9638"/>
      </w:tabs>
      <w:spacing w:after="0" w:line="240" w:lineRule="auto"/>
    </w:pPr>
  </w:style>
  <w:style w:type="character" w:customStyle="1" w:styleId="HeaderChar">
    <w:name w:val="Header Char"/>
    <w:basedOn w:val="DefaultParagraphFont"/>
    <w:link w:val="Header"/>
    <w:uiPriority w:val="99"/>
    <w:rsid w:val="00203495"/>
  </w:style>
  <w:style w:type="paragraph" w:styleId="Footer">
    <w:name w:val="footer"/>
    <w:basedOn w:val="Normal"/>
    <w:link w:val="FooterChar"/>
    <w:uiPriority w:val="99"/>
    <w:unhideWhenUsed/>
    <w:rsid w:val="00203495"/>
    <w:pPr>
      <w:tabs>
        <w:tab w:val="center" w:pos="4819"/>
        <w:tab w:val="right" w:pos="9638"/>
      </w:tabs>
      <w:spacing w:after="0" w:line="240" w:lineRule="auto"/>
    </w:pPr>
  </w:style>
  <w:style w:type="character" w:customStyle="1" w:styleId="FooterChar">
    <w:name w:val="Footer Char"/>
    <w:basedOn w:val="DefaultParagraphFont"/>
    <w:link w:val="Footer"/>
    <w:uiPriority w:val="99"/>
    <w:rsid w:val="00203495"/>
  </w:style>
  <w:style w:type="paragraph" w:styleId="BalloonText">
    <w:name w:val="Balloon Text"/>
    <w:basedOn w:val="Normal"/>
    <w:link w:val="BalloonTextChar"/>
    <w:uiPriority w:val="99"/>
    <w:semiHidden/>
    <w:unhideWhenUsed/>
    <w:rsid w:val="007E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504385">
      <w:bodyDiv w:val="1"/>
      <w:marLeft w:val="0"/>
      <w:marRight w:val="0"/>
      <w:marTop w:val="0"/>
      <w:marBottom w:val="0"/>
      <w:divBdr>
        <w:top w:val="none" w:sz="0" w:space="0" w:color="auto"/>
        <w:left w:val="none" w:sz="0" w:space="0" w:color="auto"/>
        <w:bottom w:val="none" w:sz="0" w:space="0" w:color="auto"/>
        <w:right w:val="none" w:sz="0" w:space="0" w:color="auto"/>
      </w:divBdr>
      <w:divsChild>
        <w:div w:id="181555914">
          <w:marLeft w:val="0"/>
          <w:marRight w:val="0"/>
          <w:marTop w:val="0"/>
          <w:marBottom w:val="0"/>
          <w:divBdr>
            <w:top w:val="none" w:sz="0" w:space="0" w:color="auto"/>
            <w:left w:val="none" w:sz="0" w:space="0" w:color="auto"/>
            <w:bottom w:val="none" w:sz="0" w:space="0" w:color="auto"/>
            <w:right w:val="none" w:sz="0" w:space="0" w:color="auto"/>
          </w:divBdr>
          <w:divsChild>
            <w:div w:id="1163160013">
              <w:marLeft w:val="0"/>
              <w:marRight w:val="0"/>
              <w:marTop w:val="0"/>
              <w:marBottom w:val="0"/>
              <w:divBdr>
                <w:top w:val="none" w:sz="0" w:space="0" w:color="auto"/>
                <w:left w:val="none" w:sz="0" w:space="0" w:color="auto"/>
                <w:bottom w:val="none" w:sz="0" w:space="0" w:color="auto"/>
                <w:right w:val="none" w:sz="0" w:space="0" w:color="auto"/>
              </w:divBdr>
              <w:divsChild>
                <w:div w:id="1770930102">
                  <w:marLeft w:val="0"/>
                  <w:marRight w:val="0"/>
                  <w:marTop w:val="0"/>
                  <w:marBottom w:val="0"/>
                  <w:divBdr>
                    <w:top w:val="none" w:sz="0" w:space="0" w:color="auto"/>
                    <w:left w:val="none" w:sz="0" w:space="0" w:color="auto"/>
                    <w:bottom w:val="none" w:sz="0" w:space="0" w:color="auto"/>
                    <w:right w:val="none" w:sz="0" w:space="0" w:color="auto"/>
                  </w:divBdr>
                  <w:divsChild>
                    <w:div w:id="253364668">
                      <w:marLeft w:val="0"/>
                      <w:marRight w:val="0"/>
                      <w:marTop w:val="0"/>
                      <w:marBottom w:val="0"/>
                      <w:divBdr>
                        <w:top w:val="none" w:sz="0" w:space="0" w:color="auto"/>
                        <w:left w:val="none" w:sz="0" w:space="0" w:color="auto"/>
                        <w:bottom w:val="none" w:sz="0" w:space="0" w:color="auto"/>
                        <w:right w:val="none" w:sz="0" w:space="0" w:color="auto"/>
                      </w:divBdr>
                      <w:divsChild>
                        <w:div w:id="1967731472">
                          <w:marLeft w:val="0"/>
                          <w:marRight w:val="0"/>
                          <w:marTop w:val="0"/>
                          <w:marBottom w:val="0"/>
                          <w:divBdr>
                            <w:top w:val="none" w:sz="0" w:space="0" w:color="auto"/>
                            <w:left w:val="none" w:sz="0" w:space="0" w:color="auto"/>
                            <w:bottom w:val="none" w:sz="0" w:space="0" w:color="auto"/>
                            <w:right w:val="none" w:sz="0" w:space="0" w:color="auto"/>
                          </w:divBdr>
                          <w:divsChild>
                            <w:div w:id="1343316792">
                              <w:marLeft w:val="0"/>
                              <w:marRight w:val="0"/>
                              <w:marTop w:val="0"/>
                              <w:marBottom w:val="0"/>
                              <w:divBdr>
                                <w:top w:val="none" w:sz="0" w:space="0" w:color="auto"/>
                                <w:left w:val="none" w:sz="0" w:space="0" w:color="auto"/>
                                <w:bottom w:val="none" w:sz="0" w:space="0" w:color="auto"/>
                                <w:right w:val="none" w:sz="0" w:space="0" w:color="auto"/>
                              </w:divBdr>
                              <w:divsChild>
                                <w:div w:id="171771289">
                                  <w:marLeft w:val="0"/>
                                  <w:marRight w:val="0"/>
                                  <w:marTop w:val="0"/>
                                  <w:marBottom w:val="0"/>
                                  <w:divBdr>
                                    <w:top w:val="none" w:sz="0" w:space="0" w:color="auto"/>
                                    <w:left w:val="none" w:sz="0" w:space="0" w:color="auto"/>
                                    <w:bottom w:val="none" w:sz="0" w:space="0" w:color="auto"/>
                                    <w:right w:val="none" w:sz="0" w:space="0" w:color="auto"/>
                                  </w:divBdr>
                                  <w:divsChild>
                                    <w:div w:id="426928649">
                                      <w:marLeft w:val="0"/>
                                      <w:marRight w:val="0"/>
                                      <w:marTop w:val="0"/>
                                      <w:marBottom w:val="0"/>
                                      <w:divBdr>
                                        <w:top w:val="none" w:sz="0" w:space="0" w:color="auto"/>
                                        <w:left w:val="none" w:sz="0" w:space="0" w:color="auto"/>
                                        <w:bottom w:val="none" w:sz="0" w:space="0" w:color="auto"/>
                                        <w:right w:val="none" w:sz="0" w:space="0" w:color="auto"/>
                                      </w:divBdr>
                                      <w:divsChild>
                                        <w:div w:id="1180504466">
                                          <w:marLeft w:val="0"/>
                                          <w:marRight w:val="0"/>
                                          <w:marTop w:val="0"/>
                                          <w:marBottom w:val="0"/>
                                          <w:divBdr>
                                            <w:top w:val="none" w:sz="0" w:space="0" w:color="auto"/>
                                            <w:left w:val="none" w:sz="0" w:space="0" w:color="auto"/>
                                            <w:bottom w:val="none" w:sz="0" w:space="0" w:color="auto"/>
                                            <w:right w:val="none" w:sz="0" w:space="0" w:color="auto"/>
                                          </w:divBdr>
                                        </w:div>
                                        <w:div w:id="439447455">
                                          <w:marLeft w:val="0"/>
                                          <w:marRight w:val="0"/>
                                          <w:marTop w:val="0"/>
                                          <w:marBottom w:val="0"/>
                                          <w:divBdr>
                                            <w:top w:val="none" w:sz="0" w:space="0" w:color="auto"/>
                                            <w:left w:val="none" w:sz="0" w:space="0" w:color="auto"/>
                                            <w:bottom w:val="none" w:sz="0" w:space="0" w:color="auto"/>
                                            <w:right w:val="none" w:sz="0" w:space="0" w:color="auto"/>
                                          </w:divBdr>
                                        </w:div>
                                        <w:div w:id="1554198819">
                                          <w:marLeft w:val="0"/>
                                          <w:marRight w:val="0"/>
                                          <w:marTop w:val="0"/>
                                          <w:marBottom w:val="0"/>
                                          <w:divBdr>
                                            <w:top w:val="none" w:sz="0" w:space="0" w:color="auto"/>
                                            <w:left w:val="none" w:sz="0" w:space="0" w:color="auto"/>
                                            <w:bottom w:val="none" w:sz="0" w:space="0" w:color="auto"/>
                                            <w:right w:val="none" w:sz="0" w:space="0" w:color="auto"/>
                                          </w:divBdr>
                                        </w:div>
                                        <w:div w:id="5469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1405</Words>
  <Characters>801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Kanapeckienė</dc:creator>
  <cp:keywords/>
  <dc:description/>
  <cp:lastModifiedBy>LTVA</cp:lastModifiedBy>
  <cp:revision>4</cp:revision>
  <dcterms:created xsi:type="dcterms:W3CDTF">2015-05-14T09:49:00Z</dcterms:created>
  <dcterms:modified xsi:type="dcterms:W3CDTF">2015-05-15T11:34:00Z</dcterms:modified>
</cp:coreProperties>
</file>