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02" w:rsidRPr="006D5705" w:rsidRDefault="001B0702" w:rsidP="001B0702">
      <w:pPr>
        <w:ind w:firstLine="539"/>
        <w:jc w:val="center"/>
        <w:rPr>
          <w:rFonts w:eastAsia="Calibri"/>
          <w:b/>
          <w:lang w:val="lt-LT"/>
        </w:rPr>
      </w:pPr>
      <w:r w:rsidRPr="006D5705">
        <w:rPr>
          <w:rFonts w:eastAsia="Calibri"/>
          <w:b/>
          <w:lang w:val="lt-LT"/>
        </w:rPr>
        <w:t>Išleista nauja Europos vertinimo standartų – EVS 2016 – laida</w:t>
      </w:r>
    </w:p>
    <w:p w:rsidR="001B0702" w:rsidRPr="006D5705" w:rsidRDefault="001B0702" w:rsidP="001B0702">
      <w:pPr>
        <w:rPr>
          <w:rFonts w:eastAsia="Calibri"/>
          <w:lang w:val="lt-LT"/>
        </w:rPr>
      </w:pPr>
    </w:p>
    <w:p w:rsidR="001B0702" w:rsidRDefault="001B0702" w:rsidP="001B0702">
      <w:pPr>
        <w:jc w:val="center"/>
        <w:rPr>
          <w:rFonts w:eastAsia="Calibri"/>
          <w:b/>
          <w:sz w:val="22"/>
          <w:szCs w:val="22"/>
          <w:lang w:val="lt-LT"/>
        </w:rPr>
      </w:pPr>
      <w:r w:rsidRPr="001C06BA">
        <w:rPr>
          <w:rFonts w:eastAsia="Calibri"/>
          <w:b/>
          <w:sz w:val="22"/>
          <w:szCs w:val="22"/>
          <w:lang w:val="lt-LT"/>
        </w:rPr>
        <w:t xml:space="preserve">Pagal </w:t>
      </w:r>
      <w:proofErr w:type="spellStart"/>
      <w:r w:rsidRPr="001C06BA">
        <w:rPr>
          <w:rFonts w:eastAsia="Calibri"/>
          <w:b/>
          <w:sz w:val="22"/>
          <w:szCs w:val="22"/>
          <w:lang w:val="lt-LT"/>
        </w:rPr>
        <w:t>TEGoVA</w:t>
      </w:r>
      <w:proofErr w:type="spellEnd"/>
      <w:r w:rsidRPr="001C06BA">
        <w:rPr>
          <w:rFonts w:eastAsia="Calibri"/>
          <w:b/>
          <w:sz w:val="22"/>
          <w:szCs w:val="22"/>
          <w:lang w:val="lt-LT"/>
        </w:rPr>
        <w:t xml:space="preserve"> informaciją </w:t>
      </w:r>
      <w:r w:rsidR="004C0F77" w:rsidRPr="001C06BA">
        <w:rPr>
          <w:rFonts w:eastAsia="Calibri"/>
          <w:b/>
          <w:sz w:val="22"/>
          <w:szCs w:val="22"/>
          <w:lang w:val="lt-LT"/>
        </w:rPr>
        <w:t xml:space="preserve">parengė </w:t>
      </w:r>
      <w:r w:rsidRPr="001C06BA">
        <w:rPr>
          <w:rFonts w:eastAsia="Calibri"/>
          <w:b/>
          <w:sz w:val="22"/>
          <w:szCs w:val="22"/>
          <w:lang w:val="lt-LT"/>
        </w:rPr>
        <w:t>Audito, apskaitos, turto vertinimo ir nemokumo valdymo tarnybos prie  Lietuvos Respublikos finansų ministerijos</w:t>
      </w:r>
      <w:r w:rsidR="004C0F77">
        <w:rPr>
          <w:rFonts w:eastAsia="Calibri"/>
          <w:b/>
          <w:sz w:val="22"/>
          <w:szCs w:val="22"/>
          <w:lang w:val="lt-LT"/>
        </w:rPr>
        <w:t xml:space="preserve"> vyriaus. specialistas</w:t>
      </w:r>
      <w:r w:rsidRPr="001C06BA">
        <w:rPr>
          <w:rFonts w:eastAsia="Calibri"/>
          <w:b/>
          <w:sz w:val="22"/>
          <w:szCs w:val="22"/>
          <w:lang w:val="lt-LT"/>
        </w:rPr>
        <w:t xml:space="preserve"> </w:t>
      </w:r>
    </w:p>
    <w:p w:rsidR="001B0702" w:rsidRPr="001C06BA" w:rsidRDefault="001B0702" w:rsidP="001B0702">
      <w:pPr>
        <w:jc w:val="center"/>
        <w:rPr>
          <w:rFonts w:eastAsia="Calibri"/>
          <w:lang w:val="lt-LT"/>
        </w:rPr>
      </w:pPr>
      <w:r w:rsidRPr="001C06BA">
        <w:rPr>
          <w:rFonts w:eastAsia="Calibri"/>
          <w:b/>
          <w:sz w:val="22"/>
          <w:szCs w:val="22"/>
          <w:lang w:val="lt-LT"/>
        </w:rPr>
        <w:t>Steponas Deveikis</w:t>
      </w:r>
      <w:r w:rsidRPr="001C06BA">
        <w:rPr>
          <w:rFonts w:eastAsia="Calibri"/>
          <w:lang w:val="lt-LT"/>
        </w:rPr>
        <w:t xml:space="preserve"> </w:t>
      </w:r>
    </w:p>
    <w:p w:rsidR="001B0702" w:rsidRPr="0060359C" w:rsidRDefault="001B0702" w:rsidP="001B0702">
      <w:pPr>
        <w:jc w:val="center"/>
        <w:rPr>
          <w:rFonts w:eastAsia="Calibri"/>
          <w:lang w:val="lt-LT"/>
        </w:rPr>
      </w:pPr>
    </w:p>
    <w:p w:rsidR="001B0702" w:rsidRDefault="001B0702" w:rsidP="001B0702">
      <w:pPr>
        <w:spacing w:after="120"/>
        <w:ind w:firstLine="567"/>
        <w:jc w:val="both"/>
        <w:rPr>
          <w:rFonts w:eastAsia="Calibri"/>
          <w:lang w:val="lt-LT"/>
        </w:rPr>
      </w:pPr>
      <w:r w:rsidRPr="00E57D91">
        <w:rPr>
          <w:rFonts w:eastAsia="Calibri"/>
          <w:lang w:val="lt-LT"/>
        </w:rPr>
        <w:t xml:space="preserve">Europos turto vertintojų asociacijų grupė, </w:t>
      </w:r>
      <w:proofErr w:type="spellStart"/>
      <w:r w:rsidRPr="00E57D91">
        <w:rPr>
          <w:rFonts w:eastAsia="Calibri"/>
          <w:lang w:val="lt-LT"/>
        </w:rPr>
        <w:t>TEGoVA</w:t>
      </w:r>
      <w:proofErr w:type="spellEnd"/>
      <w:r w:rsidRPr="00E57D91">
        <w:rPr>
          <w:rFonts w:eastAsia="Calibri"/>
          <w:lang w:val="lt-LT"/>
        </w:rPr>
        <w:t xml:space="preserve"> išleido ir 2016 m. gegužės 13 d. </w:t>
      </w:r>
      <w:r>
        <w:rPr>
          <w:rFonts w:eastAsia="Calibri"/>
          <w:lang w:val="lt-LT"/>
        </w:rPr>
        <w:t>konferencijoje ir</w:t>
      </w:r>
      <w:r w:rsidRPr="00E57D91">
        <w:rPr>
          <w:rFonts w:eastAsia="Calibri"/>
          <w:lang w:val="lt-LT"/>
        </w:rPr>
        <w:t xml:space="preserve"> generalinėje asamblėjoje Briuselyje pristatė naują, jau aštuntąją</w:t>
      </w:r>
      <w:r>
        <w:rPr>
          <w:rFonts w:eastAsia="Calibri"/>
          <w:lang w:val="lt-LT"/>
        </w:rPr>
        <w:t>,</w:t>
      </w:r>
      <w:r w:rsidRPr="00E57D91">
        <w:rPr>
          <w:rFonts w:eastAsia="Calibri"/>
          <w:lang w:val="lt-LT"/>
        </w:rPr>
        <w:t xml:space="preserve"> Europos vertinimo standartų laidą (toliau tekste – EVS 2016). Elektroninė (skaitmeninė) leidinio versija paskelbta </w:t>
      </w:r>
      <w:proofErr w:type="spellStart"/>
      <w:r w:rsidRPr="00E57D91">
        <w:rPr>
          <w:rFonts w:eastAsia="Calibri"/>
          <w:lang w:val="lt-LT"/>
        </w:rPr>
        <w:t>TEGoVA</w:t>
      </w:r>
      <w:proofErr w:type="spellEnd"/>
      <w:r w:rsidRPr="00E57D91">
        <w:rPr>
          <w:rFonts w:eastAsia="Calibri"/>
          <w:lang w:val="lt-LT"/>
        </w:rPr>
        <w:t xml:space="preserve"> tinklalapy</w:t>
      </w:r>
      <w:r w:rsidR="004C0F77">
        <w:rPr>
          <w:rFonts w:eastAsia="Calibri"/>
          <w:lang w:val="lt-LT"/>
        </w:rPr>
        <w:t>je (www.tegova.org</w:t>
      </w:r>
      <w:r w:rsidRPr="00E57D91">
        <w:rPr>
          <w:rFonts w:eastAsia="Calibri"/>
          <w:lang w:val="lt-LT"/>
        </w:rPr>
        <w:t xml:space="preserve">). Pratarmę ir palinkėjimus leidiniui parašė </w:t>
      </w:r>
      <w:proofErr w:type="spellStart"/>
      <w:r w:rsidRPr="00E57D91">
        <w:rPr>
          <w:rFonts w:eastAsia="Calibri"/>
          <w:lang w:val="lt-LT"/>
        </w:rPr>
        <w:t>TEGoVA</w:t>
      </w:r>
      <w:proofErr w:type="spellEnd"/>
      <w:r w:rsidRPr="00E57D91">
        <w:rPr>
          <w:rFonts w:eastAsia="Calibri"/>
          <w:lang w:val="lt-LT"/>
        </w:rPr>
        <w:t xml:space="preserve"> Valdybos pirmininkas (prezidentas) </w:t>
      </w:r>
      <w:proofErr w:type="spellStart"/>
      <w:r w:rsidRPr="00E57D91">
        <w:rPr>
          <w:rFonts w:eastAsia="Calibri"/>
          <w:lang w:val="lt-LT"/>
        </w:rPr>
        <w:t>Krzysztof</w:t>
      </w:r>
      <w:proofErr w:type="spellEnd"/>
      <w:r w:rsidRPr="00E57D91">
        <w:rPr>
          <w:rFonts w:eastAsia="Calibri"/>
          <w:lang w:val="lt-LT"/>
        </w:rPr>
        <w:t xml:space="preserve"> </w:t>
      </w:r>
      <w:proofErr w:type="spellStart"/>
      <w:r w:rsidRPr="00E57D91">
        <w:rPr>
          <w:rFonts w:eastAsia="Calibri"/>
          <w:lang w:val="lt-LT"/>
        </w:rPr>
        <w:t>Grzesik</w:t>
      </w:r>
      <w:proofErr w:type="spellEnd"/>
      <w:r w:rsidRPr="00E57D91">
        <w:rPr>
          <w:rFonts w:eastAsia="Calibri"/>
          <w:lang w:val="lt-LT"/>
        </w:rPr>
        <w:t xml:space="preserve">; įvadą – </w:t>
      </w:r>
      <w:proofErr w:type="spellStart"/>
      <w:r w:rsidRPr="00E57D91">
        <w:rPr>
          <w:rFonts w:eastAsia="Calibri"/>
          <w:lang w:val="lt-LT"/>
        </w:rPr>
        <w:t>John</w:t>
      </w:r>
      <w:proofErr w:type="spellEnd"/>
      <w:r w:rsidRPr="00E57D91">
        <w:rPr>
          <w:rFonts w:eastAsia="Calibri"/>
          <w:lang w:val="lt-LT"/>
        </w:rPr>
        <w:t xml:space="preserve"> </w:t>
      </w:r>
      <w:proofErr w:type="spellStart"/>
      <w:r w:rsidRPr="00E57D91">
        <w:rPr>
          <w:rFonts w:eastAsia="Calibri"/>
          <w:lang w:val="lt-LT"/>
        </w:rPr>
        <w:t>Hockey</w:t>
      </w:r>
      <w:proofErr w:type="spellEnd"/>
      <w:r w:rsidRPr="00E57D91">
        <w:rPr>
          <w:rFonts w:eastAsia="Calibri"/>
          <w:lang w:val="lt-LT"/>
        </w:rPr>
        <w:t>, EVS valdybos (redkolegijos) pirmininkas ir leidėjas.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29"/>
      </w:tblGrid>
      <w:tr w:rsidR="001B0702" w:rsidRPr="005D74E6" w:rsidTr="001B4B26">
        <w:tc>
          <w:tcPr>
            <w:tcW w:w="3085" w:type="dxa"/>
            <w:tcBorders>
              <w:top w:val="nil"/>
              <w:left w:val="nil"/>
              <w:bottom w:val="nil"/>
              <w:right w:val="nil"/>
            </w:tcBorders>
            <w:shd w:val="clear" w:color="auto" w:fill="auto"/>
            <w:vAlign w:val="center"/>
          </w:tcPr>
          <w:p w:rsidR="001B0702" w:rsidRPr="00420982" w:rsidRDefault="001B0702" w:rsidP="001B4B26">
            <w:pPr>
              <w:jc w:val="center"/>
              <w:rPr>
                <w:rFonts w:eastAsia="Calibri"/>
                <w:lang w:val="lt-LT"/>
              </w:rPr>
            </w:pPr>
            <w:r>
              <w:rPr>
                <w:rFonts w:eastAsia="Calibri"/>
                <w:noProof/>
                <w:lang w:val="lt-LT" w:eastAsia="lt-LT"/>
              </w:rPr>
              <w:drawing>
                <wp:inline distT="0" distB="0" distL="0" distR="0">
                  <wp:extent cx="1352550" cy="1352550"/>
                  <wp:effectExtent l="0" t="0" r="0" b="0"/>
                  <wp:docPr id="1" name="Picture 1" descr="2b_EVS_2_-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_EVS_2_-_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6429" w:type="dxa"/>
            <w:tcBorders>
              <w:top w:val="nil"/>
              <w:left w:val="nil"/>
              <w:bottom w:val="nil"/>
              <w:right w:val="nil"/>
            </w:tcBorders>
            <w:shd w:val="clear" w:color="auto" w:fill="auto"/>
          </w:tcPr>
          <w:p w:rsidR="001B0702" w:rsidRPr="00420982" w:rsidRDefault="001B0702" w:rsidP="001B4B26">
            <w:pPr>
              <w:spacing w:before="120"/>
              <w:jc w:val="both"/>
              <w:rPr>
                <w:rFonts w:eastAsia="Calibri"/>
                <w:lang w:val="lt-LT"/>
              </w:rPr>
            </w:pPr>
            <w:r w:rsidRPr="00420982">
              <w:rPr>
                <w:rFonts w:eastAsia="Calibri"/>
                <w:lang w:val="lt-LT"/>
              </w:rPr>
              <w:t xml:space="preserve">Šie standartai </w:t>
            </w:r>
            <w:r w:rsidRPr="00C13006">
              <w:rPr>
                <w:rFonts w:eastAsia="Calibri"/>
                <w:b/>
                <w:lang w:val="lt-LT"/>
              </w:rPr>
              <w:t>nuo 2016 m. birželio 1d</w:t>
            </w:r>
            <w:r w:rsidRPr="00420982">
              <w:rPr>
                <w:rFonts w:eastAsia="Calibri"/>
                <w:lang w:val="lt-LT"/>
              </w:rPr>
              <w:t xml:space="preserve">. pakeičia ankstesnę EVS redakciją (EVS 2012). Platesni knygos komentarai ir leidėjų nuomonės pateiktos </w:t>
            </w:r>
            <w:proofErr w:type="spellStart"/>
            <w:r w:rsidRPr="00420982">
              <w:rPr>
                <w:rFonts w:eastAsia="Calibri"/>
                <w:lang w:val="lt-LT"/>
              </w:rPr>
              <w:t>TEGoVA</w:t>
            </w:r>
            <w:proofErr w:type="spellEnd"/>
            <w:r w:rsidRPr="00420982">
              <w:rPr>
                <w:rFonts w:eastAsia="Calibri"/>
                <w:lang w:val="lt-LT"/>
              </w:rPr>
              <w:t xml:space="preserve"> tinklalapio puslapiuose (</w:t>
            </w:r>
            <w:proofErr w:type="spellStart"/>
            <w:r w:rsidRPr="00420982">
              <w:rPr>
                <w:rFonts w:eastAsia="Calibri"/>
                <w:lang w:val="lt-LT"/>
              </w:rPr>
              <w:t>TEGoVA</w:t>
            </w:r>
            <w:proofErr w:type="spellEnd"/>
            <w:r w:rsidRPr="00420982">
              <w:rPr>
                <w:rFonts w:eastAsia="Calibri"/>
                <w:lang w:val="lt-LT"/>
              </w:rPr>
              <w:t xml:space="preserve"> tinklalapio informacija, 2016).</w:t>
            </w:r>
          </w:p>
          <w:p w:rsidR="001B0702" w:rsidRPr="00420982" w:rsidRDefault="001B0702" w:rsidP="00C13006">
            <w:pPr>
              <w:jc w:val="both"/>
              <w:rPr>
                <w:rFonts w:eastAsia="Calibri"/>
                <w:lang w:val="lt-LT"/>
              </w:rPr>
            </w:pPr>
            <w:r w:rsidRPr="00420982">
              <w:rPr>
                <w:rFonts w:eastAsia="Calibri"/>
                <w:lang w:val="lt-LT"/>
              </w:rPr>
              <w:t xml:space="preserve">Kas naujo aštuntosios laidos EVS 2016 lyginant su ankstesne laida? </w:t>
            </w:r>
            <w:r w:rsidR="00C13006">
              <w:rPr>
                <w:rFonts w:eastAsia="Calibri"/>
                <w:lang w:val="lt-LT"/>
              </w:rPr>
              <w:t>P</w:t>
            </w:r>
            <w:r w:rsidR="00C13006" w:rsidRPr="00420982">
              <w:rPr>
                <w:rFonts w:eastAsia="Calibri"/>
                <w:lang w:val="lt-LT"/>
              </w:rPr>
              <w:t xml:space="preserve">aminėsime </w:t>
            </w:r>
            <w:r w:rsidR="00C13006">
              <w:rPr>
                <w:rFonts w:eastAsia="Calibri"/>
                <w:lang w:val="lt-LT"/>
              </w:rPr>
              <w:t>k</w:t>
            </w:r>
            <w:r w:rsidRPr="00420982">
              <w:rPr>
                <w:rFonts w:eastAsia="Calibri"/>
                <w:lang w:val="lt-LT"/>
              </w:rPr>
              <w:t>eletą svarbiausių akcentų. Leidinio</w:t>
            </w:r>
            <w:r w:rsidR="004C0F77">
              <w:rPr>
                <w:rFonts w:eastAsia="Calibri"/>
                <w:lang w:val="lt-LT"/>
              </w:rPr>
              <w:t xml:space="preserve"> turinį pateikiame šio tekst</w:t>
            </w:r>
            <w:r w:rsidRPr="00420982">
              <w:rPr>
                <w:rFonts w:eastAsia="Calibri"/>
                <w:lang w:val="lt-LT"/>
              </w:rPr>
              <w:t xml:space="preserve">o pabaigoje. </w:t>
            </w:r>
          </w:p>
        </w:tc>
      </w:tr>
    </w:tbl>
    <w:p w:rsidR="001B0702" w:rsidRDefault="001B0702" w:rsidP="001B0702">
      <w:pPr>
        <w:ind w:firstLine="567"/>
        <w:jc w:val="both"/>
        <w:rPr>
          <w:rFonts w:eastAsia="Calibri"/>
          <w:lang w:val="lt-LT"/>
        </w:rPr>
      </w:pPr>
      <w:r>
        <w:rPr>
          <w:rFonts w:eastAsia="Calibri"/>
          <w:lang w:val="lt-LT"/>
        </w:rPr>
        <w:t xml:space="preserve">Visų pirma, naujoji knyga geru šimtu puslapių storesnė nei buvo 2012 m. laida (370 psl. </w:t>
      </w:r>
      <w:proofErr w:type="spellStart"/>
      <w:r w:rsidRPr="001512FC">
        <w:rPr>
          <w:rFonts w:eastAsia="Calibri"/>
          <w:i/>
          <w:lang w:val="lt-LT"/>
        </w:rPr>
        <w:t>versus</w:t>
      </w:r>
      <w:proofErr w:type="spellEnd"/>
      <w:r w:rsidRPr="001512FC">
        <w:rPr>
          <w:rFonts w:eastAsia="Calibri"/>
          <w:i/>
          <w:lang w:val="lt-LT"/>
        </w:rPr>
        <w:t xml:space="preserve"> 2</w:t>
      </w:r>
      <w:r>
        <w:rPr>
          <w:rFonts w:eastAsia="Calibri"/>
          <w:lang w:val="lt-LT"/>
        </w:rPr>
        <w:t xml:space="preserve">40 psl.). Antra, EVS 2016 leidinį sudaro 4 dalys (angl. </w:t>
      </w:r>
      <w:proofErr w:type="spellStart"/>
      <w:r w:rsidRPr="001512FC">
        <w:rPr>
          <w:rFonts w:eastAsia="Calibri"/>
          <w:i/>
          <w:lang w:val="lt-LT"/>
        </w:rPr>
        <w:t>parts</w:t>
      </w:r>
      <w:proofErr w:type="spellEnd"/>
      <w:r>
        <w:rPr>
          <w:rFonts w:eastAsia="Calibri"/>
          <w:lang w:val="lt-LT"/>
        </w:rPr>
        <w:t xml:space="preserve">). Pirmoji dalis susideda iš dviejų, 1A ir 1B dalių. 1A dalį sudaro iš esmės jau buvę ir ankstesnėje laidoje penki EVS 2016 standartai (angl. </w:t>
      </w:r>
      <w:proofErr w:type="spellStart"/>
      <w:r>
        <w:rPr>
          <w:rFonts w:eastAsia="Calibri"/>
          <w:i/>
          <w:lang w:val="lt-LT"/>
        </w:rPr>
        <w:t>European</w:t>
      </w:r>
      <w:proofErr w:type="spellEnd"/>
      <w:r>
        <w:rPr>
          <w:rFonts w:eastAsia="Calibri"/>
          <w:i/>
          <w:lang w:val="lt-LT"/>
        </w:rPr>
        <w:t xml:space="preserve"> </w:t>
      </w:r>
      <w:proofErr w:type="spellStart"/>
      <w:r>
        <w:rPr>
          <w:rFonts w:eastAsia="Calibri"/>
          <w:i/>
          <w:lang w:val="lt-LT"/>
        </w:rPr>
        <w:t>V</w:t>
      </w:r>
      <w:r w:rsidRPr="009B147A">
        <w:rPr>
          <w:rFonts w:eastAsia="Calibri"/>
          <w:i/>
          <w:lang w:val="lt-LT"/>
        </w:rPr>
        <w:t>aluation</w:t>
      </w:r>
      <w:proofErr w:type="spellEnd"/>
      <w:r w:rsidRPr="009B147A">
        <w:rPr>
          <w:rFonts w:eastAsia="Calibri"/>
          <w:i/>
          <w:lang w:val="lt-LT"/>
        </w:rPr>
        <w:t xml:space="preserve"> </w:t>
      </w:r>
      <w:proofErr w:type="spellStart"/>
      <w:r w:rsidRPr="009B147A">
        <w:rPr>
          <w:rFonts w:eastAsia="Calibri"/>
          <w:i/>
          <w:lang w:val="lt-LT"/>
        </w:rPr>
        <w:t>Standards</w:t>
      </w:r>
      <w:proofErr w:type="spellEnd"/>
      <w:r w:rsidRPr="009B147A">
        <w:rPr>
          <w:rFonts w:eastAsia="Calibri"/>
          <w:i/>
          <w:lang w:val="lt-LT"/>
        </w:rPr>
        <w:t>, EVS</w:t>
      </w:r>
      <w:r>
        <w:rPr>
          <w:rFonts w:eastAsia="Calibri"/>
          <w:lang w:val="lt-LT"/>
        </w:rPr>
        <w:t xml:space="preserve">). 1B dalį sudaro jau 10 dokumentų vietoj buvusių aštuonių. Ir vadinami dabar šie dokumentai Europos vertinimo metodiniais nurodymais (angl. </w:t>
      </w:r>
      <w:proofErr w:type="spellStart"/>
      <w:r>
        <w:rPr>
          <w:rFonts w:eastAsia="Calibri"/>
          <w:i/>
          <w:lang w:val="lt-LT"/>
        </w:rPr>
        <w:t>European</w:t>
      </w:r>
      <w:proofErr w:type="spellEnd"/>
      <w:r>
        <w:rPr>
          <w:rFonts w:eastAsia="Calibri"/>
          <w:i/>
          <w:lang w:val="lt-LT"/>
        </w:rPr>
        <w:t xml:space="preserve"> </w:t>
      </w:r>
      <w:proofErr w:type="spellStart"/>
      <w:r>
        <w:rPr>
          <w:rFonts w:eastAsia="Calibri"/>
          <w:i/>
          <w:lang w:val="lt-LT"/>
        </w:rPr>
        <w:t>Valuation</w:t>
      </w:r>
      <w:proofErr w:type="spellEnd"/>
      <w:r>
        <w:rPr>
          <w:rFonts w:eastAsia="Calibri"/>
          <w:i/>
          <w:lang w:val="lt-LT"/>
        </w:rPr>
        <w:t xml:space="preserve"> </w:t>
      </w:r>
      <w:proofErr w:type="spellStart"/>
      <w:r>
        <w:rPr>
          <w:rFonts w:eastAsia="Calibri"/>
          <w:i/>
          <w:lang w:val="lt-LT"/>
        </w:rPr>
        <w:t>Guidance</w:t>
      </w:r>
      <w:proofErr w:type="spellEnd"/>
      <w:r>
        <w:rPr>
          <w:rFonts w:eastAsia="Calibri"/>
          <w:i/>
          <w:lang w:val="lt-LT"/>
        </w:rPr>
        <w:t xml:space="preserve"> </w:t>
      </w:r>
      <w:proofErr w:type="spellStart"/>
      <w:r>
        <w:rPr>
          <w:rFonts w:eastAsia="Calibri"/>
          <w:i/>
          <w:lang w:val="lt-LT"/>
        </w:rPr>
        <w:t>N</w:t>
      </w:r>
      <w:r w:rsidRPr="009B147A">
        <w:rPr>
          <w:rFonts w:eastAsia="Calibri"/>
          <w:i/>
          <w:lang w:val="lt-LT"/>
        </w:rPr>
        <w:t>otes</w:t>
      </w:r>
      <w:proofErr w:type="spellEnd"/>
      <w:r>
        <w:rPr>
          <w:rFonts w:eastAsia="Calibri"/>
          <w:i/>
          <w:lang w:val="lt-LT"/>
        </w:rPr>
        <w:t>, EVGN</w:t>
      </w:r>
      <w:r>
        <w:rPr>
          <w:rFonts w:eastAsia="Calibri"/>
          <w:lang w:val="lt-LT"/>
        </w:rPr>
        <w:t xml:space="preserve">; liet. EVMN) vietoj buvusių taikymo tvarkų (angl. </w:t>
      </w:r>
      <w:proofErr w:type="spellStart"/>
      <w:r w:rsidRPr="009B147A">
        <w:rPr>
          <w:rFonts w:eastAsia="Calibri"/>
          <w:i/>
          <w:lang w:val="lt-LT"/>
        </w:rPr>
        <w:t>European</w:t>
      </w:r>
      <w:proofErr w:type="spellEnd"/>
      <w:r w:rsidRPr="009B147A">
        <w:rPr>
          <w:rFonts w:eastAsia="Calibri"/>
          <w:i/>
          <w:lang w:val="lt-LT"/>
        </w:rPr>
        <w:t xml:space="preserve"> </w:t>
      </w:r>
      <w:proofErr w:type="spellStart"/>
      <w:r w:rsidRPr="009B147A">
        <w:rPr>
          <w:rFonts w:eastAsia="Calibri"/>
          <w:i/>
          <w:lang w:val="lt-LT"/>
        </w:rPr>
        <w:t>Valuation</w:t>
      </w:r>
      <w:proofErr w:type="spellEnd"/>
      <w:r w:rsidRPr="009B147A">
        <w:rPr>
          <w:rFonts w:eastAsia="Calibri"/>
          <w:i/>
          <w:lang w:val="lt-LT"/>
        </w:rPr>
        <w:t xml:space="preserve"> </w:t>
      </w:r>
      <w:proofErr w:type="spellStart"/>
      <w:r w:rsidRPr="009B147A">
        <w:rPr>
          <w:rFonts w:eastAsia="Calibri"/>
          <w:i/>
          <w:lang w:val="lt-LT"/>
        </w:rPr>
        <w:t>Applications</w:t>
      </w:r>
      <w:proofErr w:type="spellEnd"/>
      <w:r>
        <w:rPr>
          <w:rFonts w:eastAsia="Calibri"/>
          <w:i/>
          <w:lang w:val="lt-LT"/>
        </w:rPr>
        <w:t>, EVA</w:t>
      </w:r>
      <w:r>
        <w:rPr>
          <w:rFonts w:eastAsia="Calibri"/>
          <w:lang w:val="lt-LT"/>
        </w:rPr>
        <w:t xml:space="preserve">). Šios dalies dokumentai atnaujinti, papildyti ir išplėsti. Turime ir du naujus – 9-asis EVMN: Europos hipotekos bankų federacijos ir </w:t>
      </w:r>
      <w:proofErr w:type="spellStart"/>
      <w:r>
        <w:rPr>
          <w:rFonts w:eastAsia="Calibri"/>
          <w:lang w:val="lt-LT"/>
        </w:rPr>
        <w:t>TEGoVA</w:t>
      </w:r>
      <w:proofErr w:type="spellEnd"/>
      <w:r>
        <w:rPr>
          <w:rFonts w:eastAsia="Calibri"/>
          <w:lang w:val="lt-LT"/>
        </w:rPr>
        <w:t xml:space="preserve"> komercinių paskolų aprašas (angl. </w:t>
      </w:r>
      <w:r w:rsidRPr="005D7E97">
        <w:rPr>
          <w:rFonts w:eastAsia="Calibri"/>
          <w:i/>
          <w:lang w:val="lt-LT"/>
        </w:rPr>
        <w:t xml:space="preserve">EMF </w:t>
      </w:r>
      <w:proofErr w:type="spellStart"/>
      <w:r w:rsidRPr="005D7E97">
        <w:rPr>
          <w:rFonts w:eastAsia="Calibri"/>
          <w:i/>
          <w:lang w:val="lt-LT"/>
        </w:rPr>
        <w:t>and</w:t>
      </w:r>
      <w:proofErr w:type="spellEnd"/>
      <w:r w:rsidRPr="005D7E97">
        <w:rPr>
          <w:rFonts w:eastAsia="Calibri"/>
          <w:i/>
          <w:lang w:val="lt-LT"/>
        </w:rPr>
        <w:t xml:space="preserve"> </w:t>
      </w:r>
      <w:proofErr w:type="spellStart"/>
      <w:r w:rsidRPr="005D7E97">
        <w:rPr>
          <w:rFonts w:eastAsia="Calibri"/>
          <w:i/>
          <w:lang w:val="lt-LT"/>
        </w:rPr>
        <w:t>TEGoVA</w:t>
      </w:r>
      <w:proofErr w:type="spellEnd"/>
      <w:r w:rsidRPr="005D7E97">
        <w:rPr>
          <w:rFonts w:eastAsia="Calibri"/>
          <w:i/>
          <w:lang w:val="lt-LT"/>
        </w:rPr>
        <w:t xml:space="preserve"> </w:t>
      </w:r>
      <w:proofErr w:type="spellStart"/>
      <w:r w:rsidRPr="005D7E97">
        <w:rPr>
          <w:rFonts w:eastAsia="Calibri"/>
          <w:i/>
          <w:lang w:val="lt-LT"/>
        </w:rPr>
        <w:t>Commercial</w:t>
      </w:r>
      <w:proofErr w:type="spellEnd"/>
      <w:r w:rsidRPr="005D7E97">
        <w:rPr>
          <w:rFonts w:eastAsia="Calibri"/>
          <w:i/>
          <w:lang w:val="lt-LT"/>
        </w:rPr>
        <w:t xml:space="preserve"> </w:t>
      </w:r>
      <w:proofErr w:type="spellStart"/>
      <w:r w:rsidRPr="005D7E97">
        <w:rPr>
          <w:rFonts w:eastAsia="Calibri"/>
          <w:i/>
          <w:lang w:val="lt-LT"/>
        </w:rPr>
        <w:t>Loan</w:t>
      </w:r>
      <w:proofErr w:type="spellEnd"/>
      <w:r w:rsidRPr="005D7E97">
        <w:rPr>
          <w:rFonts w:eastAsia="Calibri"/>
          <w:i/>
          <w:lang w:val="lt-LT"/>
        </w:rPr>
        <w:t xml:space="preserve"> </w:t>
      </w:r>
      <w:proofErr w:type="spellStart"/>
      <w:r w:rsidRPr="005D7E97">
        <w:rPr>
          <w:rFonts w:eastAsia="Calibri"/>
          <w:i/>
          <w:lang w:val="lt-LT"/>
        </w:rPr>
        <w:t>Specification</w:t>
      </w:r>
      <w:proofErr w:type="spellEnd"/>
      <w:r>
        <w:rPr>
          <w:rFonts w:eastAsia="Calibri"/>
          <w:lang w:val="lt-LT"/>
        </w:rPr>
        <w:t xml:space="preserve">); 10-asis EVMN: Vertinimų atitiktis EVS (angl. </w:t>
      </w:r>
      <w:proofErr w:type="spellStart"/>
      <w:r w:rsidRPr="005D7E97">
        <w:rPr>
          <w:rFonts w:eastAsia="Calibri"/>
          <w:i/>
          <w:lang w:val="lt-LT"/>
        </w:rPr>
        <w:t>Valuations</w:t>
      </w:r>
      <w:proofErr w:type="spellEnd"/>
      <w:r w:rsidRPr="005D7E97">
        <w:rPr>
          <w:rFonts w:eastAsia="Calibri"/>
          <w:i/>
          <w:lang w:val="lt-LT"/>
        </w:rPr>
        <w:t xml:space="preserve">: </w:t>
      </w:r>
      <w:proofErr w:type="spellStart"/>
      <w:r w:rsidRPr="005D7E97">
        <w:rPr>
          <w:rFonts w:eastAsia="Calibri"/>
          <w:i/>
          <w:lang w:val="lt-LT"/>
        </w:rPr>
        <w:t>Compliance</w:t>
      </w:r>
      <w:proofErr w:type="spellEnd"/>
      <w:r w:rsidRPr="005D7E97">
        <w:rPr>
          <w:rFonts w:eastAsia="Calibri"/>
          <w:i/>
          <w:lang w:val="lt-LT"/>
        </w:rPr>
        <w:t xml:space="preserve"> </w:t>
      </w:r>
      <w:proofErr w:type="spellStart"/>
      <w:r w:rsidRPr="005D7E97">
        <w:rPr>
          <w:rFonts w:eastAsia="Calibri"/>
          <w:i/>
          <w:lang w:val="lt-LT"/>
        </w:rPr>
        <w:t>with</w:t>
      </w:r>
      <w:proofErr w:type="spellEnd"/>
      <w:r w:rsidRPr="005D7E97">
        <w:rPr>
          <w:rFonts w:eastAsia="Calibri"/>
          <w:i/>
          <w:lang w:val="lt-LT"/>
        </w:rPr>
        <w:t xml:space="preserve"> EVS</w:t>
      </w:r>
      <w:r>
        <w:rPr>
          <w:rFonts w:eastAsia="Calibri"/>
          <w:lang w:val="lt-LT"/>
        </w:rPr>
        <w:t xml:space="preserve">). </w:t>
      </w:r>
    </w:p>
    <w:p w:rsidR="001B0702" w:rsidRDefault="001B0702" w:rsidP="001B0702">
      <w:pPr>
        <w:ind w:firstLine="567"/>
        <w:jc w:val="both"/>
        <w:rPr>
          <w:rFonts w:eastAsia="Calibri"/>
          <w:lang w:val="lt-LT"/>
        </w:rPr>
      </w:pPr>
      <w:r>
        <w:rPr>
          <w:rFonts w:eastAsia="Calibri"/>
          <w:lang w:val="lt-LT"/>
        </w:rPr>
        <w:t xml:space="preserve">Trečia, antroji EVS 2016 leidinio dalis skirta Europos kodeksams (angl. </w:t>
      </w:r>
      <w:proofErr w:type="spellStart"/>
      <w:r w:rsidRPr="00126CAE">
        <w:rPr>
          <w:rFonts w:eastAsia="Calibri"/>
          <w:i/>
          <w:lang w:val="lt-LT"/>
        </w:rPr>
        <w:t>Part</w:t>
      </w:r>
      <w:proofErr w:type="spellEnd"/>
      <w:r w:rsidRPr="00126CAE">
        <w:rPr>
          <w:rFonts w:eastAsia="Calibri"/>
          <w:i/>
          <w:lang w:val="lt-LT"/>
        </w:rPr>
        <w:t xml:space="preserve"> 2. </w:t>
      </w:r>
      <w:proofErr w:type="spellStart"/>
      <w:r w:rsidRPr="00126CAE">
        <w:rPr>
          <w:rFonts w:eastAsia="Calibri"/>
          <w:i/>
          <w:lang w:val="lt-LT"/>
        </w:rPr>
        <w:t>European</w:t>
      </w:r>
      <w:proofErr w:type="spellEnd"/>
      <w:r w:rsidRPr="00126CAE">
        <w:rPr>
          <w:rFonts w:eastAsia="Calibri"/>
          <w:i/>
          <w:lang w:val="lt-LT"/>
        </w:rPr>
        <w:t xml:space="preserve"> </w:t>
      </w:r>
      <w:proofErr w:type="spellStart"/>
      <w:r w:rsidRPr="00126CAE">
        <w:rPr>
          <w:rFonts w:eastAsia="Calibri"/>
          <w:i/>
          <w:lang w:val="lt-LT"/>
        </w:rPr>
        <w:t>Codes</w:t>
      </w:r>
      <w:proofErr w:type="spellEnd"/>
      <w:r>
        <w:rPr>
          <w:rFonts w:eastAsia="Calibri"/>
          <w:lang w:val="lt-LT"/>
        </w:rPr>
        <w:t xml:space="preserve">). Ją sudaro Europos vertintojų etikos ir elgesio kodeksas (angl. </w:t>
      </w:r>
      <w:proofErr w:type="spellStart"/>
      <w:r w:rsidRPr="00777F72">
        <w:rPr>
          <w:rFonts w:eastAsia="Calibri"/>
          <w:i/>
          <w:lang w:val="lt-LT"/>
        </w:rPr>
        <w:t>European</w:t>
      </w:r>
      <w:proofErr w:type="spellEnd"/>
      <w:r w:rsidRPr="00777F72">
        <w:rPr>
          <w:rFonts w:eastAsia="Calibri"/>
          <w:i/>
          <w:lang w:val="lt-LT"/>
        </w:rPr>
        <w:t xml:space="preserve"> </w:t>
      </w:r>
      <w:proofErr w:type="spellStart"/>
      <w:r w:rsidRPr="00777F72">
        <w:rPr>
          <w:rFonts w:eastAsia="Calibri"/>
          <w:i/>
          <w:lang w:val="lt-LT"/>
        </w:rPr>
        <w:t>Valuers</w:t>
      </w:r>
      <w:proofErr w:type="spellEnd"/>
      <w:r w:rsidRPr="00777F72">
        <w:rPr>
          <w:rFonts w:eastAsia="Calibri"/>
          <w:i/>
          <w:lang w:val="lt-LT"/>
        </w:rPr>
        <w:t xml:space="preserve">‘ </w:t>
      </w:r>
      <w:proofErr w:type="spellStart"/>
      <w:r w:rsidRPr="00777F72">
        <w:rPr>
          <w:rFonts w:eastAsia="Calibri"/>
          <w:i/>
          <w:lang w:val="lt-LT"/>
        </w:rPr>
        <w:t>Code</w:t>
      </w:r>
      <w:proofErr w:type="spellEnd"/>
      <w:r w:rsidRPr="00777F72">
        <w:rPr>
          <w:rFonts w:eastAsia="Calibri"/>
          <w:i/>
          <w:lang w:val="lt-LT"/>
        </w:rPr>
        <w:t xml:space="preserve"> </w:t>
      </w:r>
      <w:proofErr w:type="spellStart"/>
      <w:r w:rsidRPr="00777F72">
        <w:rPr>
          <w:rFonts w:eastAsia="Calibri"/>
          <w:i/>
          <w:lang w:val="lt-LT"/>
        </w:rPr>
        <w:t>of</w:t>
      </w:r>
      <w:proofErr w:type="spellEnd"/>
      <w:r w:rsidRPr="00777F72">
        <w:rPr>
          <w:rFonts w:eastAsia="Calibri"/>
          <w:i/>
          <w:lang w:val="lt-LT"/>
        </w:rPr>
        <w:t xml:space="preserve"> </w:t>
      </w:r>
      <w:proofErr w:type="spellStart"/>
      <w:r w:rsidRPr="00777F72">
        <w:rPr>
          <w:rFonts w:eastAsia="Calibri"/>
          <w:i/>
          <w:lang w:val="lt-LT"/>
        </w:rPr>
        <w:t>Ethics</w:t>
      </w:r>
      <w:proofErr w:type="spellEnd"/>
      <w:r w:rsidRPr="00777F72">
        <w:rPr>
          <w:rFonts w:eastAsia="Calibri"/>
          <w:i/>
          <w:lang w:val="lt-LT"/>
        </w:rPr>
        <w:t xml:space="preserve"> </w:t>
      </w:r>
      <w:proofErr w:type="spellStart"/>
      <w:r w:rsidRPr="00777F72">
        <w:rPr>
          <w:rFonts w:eastAsia="Calibri"/>
          <w:i/>
          <w:lang w:val="lt-LT"/>
        </w:rPr>
        <w:t>and</w:t>
      </w:r>
      <w:proofErr w:type="spellEnd"/>
      <w:r w:rsidRPr="00777F72">
        <w:rPr>
          <w:rFonts w:eastAsia="Calibri"/>
          <w:i/>
          <w:lang w:val="lt-LT"/>
        </w:rPr>
        <w:t xml:space="preserve"> </w:t>
      </w:r>
      <w:proofErr w:type="spellStart"/>
      <w:r w:rsidRPr="00777F72">
        <w:rPr>
          <w:rFonts w:eastAsia="Calibri"/>
          <w:i/>
          <w:lang w:val="lt-LT"/>
        </w:rPr>
        <w:t>Conduct</w:t>
      </w:r>
      <w:proofErr w:type="spellEnd"/>
      <w:r>
        <w:rPr>
          <w:rFonts w:eastAsia="Calibri"/>
          <w:lang w:val="lt-LT"/>
        </w:rPr>
        <w:t xml:space="preserve">) ir Europos matavimų kodeksas (angl. </w:t>
      </w:r>
      <w:proofErr w:type="spellStart"/>
      <w:r w:rsidRPr="00777F72">
        <w:rPr>
          <w:rFonts w:eastAsia="Calibri"/>
          <w:i/>
          <w:lang w:val="lt-LT"/>
        </w:rPr>
        <w:t>European</w:t>
      </w:r>
      <w:proofErr w:type="spellEnd"/>
      <w:r w:rsidRPr="00777F72">
        <w:rPr>
          <w:rFonts w:eastAsia="Calibri"/>
          <w:i/>
          <w:lang w:val="lt-LT"/>
        </w:rPr>
        <w:t xml:space="preserve"> </w:t>
      </w:r>
      <w:proofErr w:type="spellStart"/>
      <w:r w:rsidRPr="00777F72">
        <w:rPr>
          <w:rFonts w:eastAsia="Calibri"/>
          <w:i/>
          <w:lang w:val="lt-LT"/>
        </w:rPr>
        <w:t>Code</w:t>
      </w:r>
      <w:proofErr w:type="spellEnd"/>
      <w:r w:rsidRPr="00777F72">
        <w:rPr>
          <w:rFonts w:eastAsia="Calibri"/>
          <w:i/>
          <w:lang w:val="lt-LT"/>
        </w:rPr>
        <w:t xml:space="preserve"> </w:t>
      </w:r>
      <w:proofErr w:type="spellStart"/>
      <w:r w:rsidRPr="00777F72">
        <w:rPr>
          <w:rFonts w:eastAsia="Calibri"/>
          <w:i/>
          <w:lang w:val="lt-LT"/>
        </w:rPr>
        <w:t>of</w:t>
      </w:r>
      <w:proofErr w:type="spellEnd"/>
      <w:r w:rsidRPr="00777F72">
        <w:rPr>
          <w:rFonts w:eastAsia="Calibri"/>
          <w:i/>
          <w:lang w:val="lt-LT"/>
        </w:rPr>
        <w:t xml:space="preserve"> </w:t>
      </w:r>
      <w:proofErr w:type="spellStart"/>
      <w:r w:rsidRPr="00777F72">
        <w:rPr>
          <w:rFonts w:eastAsia="Calibri"/>
          <w:i/>
          <w:lang w:val="lt-LT"/>
        </w:rPr>
        <w:t>Measurement</w:t>
      </w:r>
      <w:proofErr w:type="spellEnd"/>
      <w:r>
        <w:rPr>
          <w:rFonts w:eastAsia="Calibri"/>
          <w:lang w:val="lt-LT"/>
        </w:rPr>
        <w:t xml:space="preserve">). Ketvirta, trečioji naujo leidinio (EVS 2016) dalis atitinka EVS 2012 (septintosios laidos) buvusią antrąją dalį – Europos teisės aktai ir turto vertinimas – atnaujinta išplėsta ir aktualizuota informacija nekilnojamojo turto vertintojams. </w:t>
      </w:r>
    </w:p>
    <w:p w:rsidR="001B0702" w:rsidRDefault="001B0702" w:rsidP="001B0702">
      <w:pPr>
        <w:ind w:firstLine="567"/>
        <w:jc w:val="both"/>
        <w:rPr>
          <w:rFonts w:eastAsia="Calibri"/>
          <w:lang w:val="lt-LT"/>
        </w:rPr>
      </w:pPr>
      <w:r>
        <w:rPr>
          <w:rFonts w:eastAsia="Calibri"/>
          <w:lang w:val="lt-LT"/>
        </w:rPr>
        <w:t xml:space="preserve">Penkta, ketvirtoji EVS 2016 dalis – Techniniai dokumentai (vietoj buvusios EVS 2012 trečiosios dalies „Kiti techniniai dokumentai“) – yra labiau struktūrizuota ir artikuliuota. Čia turime aštuonis Europos vertinimo informacinius dokumentus (EVID; angl. </w:t>
      </w:r>
      <w:proofErr w:type="spellStart"/>
      <w:r w:rsidRPr="00A871A0">
        <w:rPr>
          <w:rFonts w:eastAsia="Calibri"/>
          <w:i/>
          <w:lang w:val="lt-LT"/>
        </w:rPr>
        <w:t>European</w:t>
      </w:r>
      <w:proofErr w:type="spellEnd"/>
      <w:r w:rsidRPr="00A871A0">
        <w:rPr>
          <w:rFonts w:eastAsia="Calibri"/>
          <w:i/>
          <w:lang w:val="lt-LT"/>
        </w:rPr>
        <w:t xml:space="preserve"> </w:t>
      </w:r>
      <w:proofErr w:type="spellStart"/>
      <w:r w:rsidRPr="00A871A0">
        <w:rPr>
          <w:rFonts w:eastAsia="Calibri"/>
          <w:i/>
          <w:lang w:val="lt-LT"/>
        </w:rPr>
        <w:t>Valuation</w:t>
      </w:r>
      <w:proofErr w:type="spellEnd"/>
      <w:r w:rsidRPr="00A871A0">
        <w:rPr>
          <w:rFonts w:eastAsia="Calibri"/>
          <w:i/>
          <w:lang w:val="lt-LT"/>
        </w:rPr>
        <w:t xml:space="preserve"> </w:t>
      </w:r>
      <w:proofErr w:type="spellStart"/>
      <w:r w:rsidRPr="00A871A0">
        <w:rPr>
          <w:rFonts w:eastAsia="Calibri"/>
          <w:i/>
          <w:lang w:val="lt-LT"/>
        </w:rPr>
        <w:t>Information</w:t>
      </w:r>
      <w:proofErr w:type="spellEnd"/>
      <w:r w:rsidRPr="00A871A0">
        <w:rPr>
          <w:rFonts w:eastAsia="Calibri"/>
          <w:i/>
          <w:lang w:val="lt-LT"/>
        </w:rPr>
        <w:t xml:space="preserve"> Papers</w:t>
      </w:r>
      <w:r>
        <w:rPr>
          <w:rFonts w:eastAsia="Calibri"/>
          <w:lang w:val="lt-LT"/>
        </w:rPr>
        <w:t xml:space="preserve">, </w:t>
      </w:r>
      <w:r w:rsidRPr="00A871A0">
        <w:rPr>
          <w:rFonts w:eastAsia="Calibri"/>
          <w:i/>
          <w:lang w:val="lt-LT"/>
        </w:rPr>
        <w:t>EVIP</w:t>
      </w:r>
      <w:r>
        <w:rPr>
          <w:rFonts w:eastAsia="Calibri"/>
          <w:lang w:val="lt-LT"/>
        </w:rPr>
        <w:t>). Kai kurios EVID temos buvo aptartos ir publikuotos EVS 2012 leidinyje, tačiau dabar visi šios dalies dokumentai yra naujai suredaguoti ir struktūrizuoti. Naujos dokumentų temos yra automatinio vertinimo modeliai (AVM), vertinimo metodologija vertinimo turto apmokestinimo tikslu problematika, tikrosios vertės nustatymas. Visas EVID sąrašas</w:t>
      </w:r>
      <w:r w:rsidR="004C0F77">
        <w:rPr>
          <w:rFonts w:eastAsia="Calibri"/>
          <w:lang w:val="lt-LT"/>
        </w:rPr>
        <w:t xml:space="preserve"> pateikiamas leidinio ketvirtos dalies turinyje.</w:t>
      </w:r>
    </w:p>
    <w:p w:rsidR="001B0702" w:rsidRDefault="001B0702" w:rsidP="001B0702">
      <w:pPr>
        <w:ind w:firstLine="567"/>
        <w:jc w:val="both"/>
        <w:rPr>
          <w:rFonts w:eastAsia="Calibri"/>
          <w:lang w:val="lt-LT"/>
        </w:rPr>
      </w:pPr>
      <w:r>
        <w:rPr>
          <w:rFonts w:eastAsia="Calibri"/>
          <w:lang w:val="lt-LT"/>
        </w:rPr>
        <w:t>Ketvirtąją dalį ir knygą užbaigia techniniai dokumentai:</w:t>
      </w:r>
    </w:p>
    <w:p w:rsidR="001B0702" w:rsidRDefault="001B0702" w:rsidP="001B0702">
      <w:pPr>
        <w:numPr>
          <w:ilvl w:val="0"/>
          <w:numId w:val="1"/>
        </w:numPr>
        <w:jc w:val="both"/>
        <w:rPr>
          <w:rFonts w:eastAsia="Calibri"/>
          <w:lang w:val="lt-LT"/>
        </w:rPr>
      </w:pPr>
      <w:proofErr w:type="spellStart"/>
      <w:r>
        <w:rPr>
          <w:rFonts w:eastAsia="Calibri"/>
          <w:lang w:val="lt-LT"/>
        </w:rPr>
        <w:t>TEGoVA</w:t>
      </w:r>
      <w:proofErr w:type="spellEnd"/>
      <w:r>
        <w:rPr>
          <w:rFonts w:eastAsia="Calibri"/>
          <w:lang w:val="lt-LT"/>
        </w:rPr>
        <w:t xml:space="preserve"> Minimalių išsilavinimo reikalavimų santrauka;</w:t>
      </w:r>
    </w:p>
    <w:p w:rsidR="001B0702" w:rsidRDefault="001B0702" w:rsidP="001B0702">
      <w:pPr>
        <w:numPr>
          <w:ilvl w:val="0"/>
          <w:numId w:val="1"/>
        </w:numPr>
        <w:jc w:val="both"/>
        <w:rPr>
          <w:rFonts w:eastAsia="Calibri"/>
          <w:lang w:val="lt-LT"/>
        </w:rPr>
      </w:pPr>
      <w:proofErr w:type="spellStart"/>
      <w:r>
        <w:rPr>
          <w:rFonts w:eastAsia="Calibri"/>
          <w:lang w:val="lt-LT"/>
        </w:rPr>
        <w:t>TEGoVA</w:t>
      </w:r>
      <w:proofErr w:type="spellEnd"/>
      <w:r>
        <w:rPr>
          <w:rFonts w:eastAsia="Calibri"/>
          <w:lang w:val="lt-LT"/>
        </w:rPr>
        <w:t xml:space="preserve"> Kvalifikacijų – REV (Pripažinto Europos vertintojo) ir TRV (</w:t>
      </w:r>
      <w:proofErr w:type="spellStart"/>
      <w:r>
        <w:rPr>
          <w:rFonts w:eastAsia="Calibri"/>
          <w:lang w:val="lt-LT"/>
        </w:rPr>
        <w:t>TEGoVA</w:t>
      </w:r>
      <w:proofErr w:type="spellEnd"/>
      <w:r>
        <w:rPr>
          <w:rFonts w:eastAsia="Calibri"/>
          <w:lang w:val="lt-LT"/>
        </w:rPr>
        <w:t xml:space="preserve"> būsto vertintojo) – pripažinimo santrauka;</w:t>
      </w:r>
    </w:p>
    <w:p w:rsidR="001B0702" w:rsidRDefault="001B0702" w:rsidP="001B0702">
      <w:pPr>
        <w:numPr>
          <w:ilvl w:val="0"/>
          <w:numId w:val="1"/>
        </w:numPr>
        <w:jc w:val="both"/>
        <w:rPr>
          <w:rFonts w:eastAsia="Calibri"/>
          <w:lang w:val="lt-LT"/>
        </w:rPr>
      </w:pPr>
      <w:r>
        <w:rPr>
          <w:rFonts w:eastAsia="Calibri"/>
          <w:lang w:val="lt-LT"/>
        </w:rPr>
        <w:t>Žodynas – jame pateikiamos 88 sąvokų apibrėžtys (2012 m. buvo 26);</w:t>
      </w:r>
    </w:p>
    <w:p w:rsidR="001B0702" w:rsidRDefault="001B0702" w:rsidP="001B0702">
      <w:pPr>
        <w:numPr>
          <w:ilvl w:val="0"/>
          <w:numId w:val="1"/>
        </w:numPr>
        <w:jc w:val="both"/>
        <w:rPr>
          <w:rFonts w:eastAsia="Calibri"/>
          <w:lang w:val="lt-LT"/>
        </w:rPr>
      </w:pPr>
      <w:r>
        <w:rPr>
          <w:rFonts w:eastAsia="Calibri"/>
          <w:lang w:val="lt-LT"/>
        </w:rPr>
        <w:t xml:space="preserve">Du tradiciniai sąrašai – EVS redkolegijos (EVS valdybos) nariai ir </w:t>
      </w:r>
      <w:proofErr w:type="spellStart"/>
      <w:r>
        <w:rPr>
          <w:rFonts w:eastAsia="Calibri"/>
          <w:lang w:val="lt-LT"/>
        </w:rPr>
        <w:t>TEGoVA</w:t>
      </w:r>
      <w:proofErr w:type="spellEnd"/>
      <w:r>
        <w:rPr>
          <w:rFonts w:eastAsia="Calibri"/>
          <w:lang w:val="lt-LT"/>
        </w:rPr>
        <w:t xml:space="preserve"> nariai (asociacijos narės).</w:t>
      </w:r>
    </w:p>
    <w:p w:rsidR="001B0702" w:rsidRDefault="001B0702" w:rsidP="001B0702">
      <w:pPr>
        <w:ind w:firstLine="567"/>
        <w:jc w:val="both"/>
        <w:rPr>
          <w:rFonts w:eastAsia="Calibri"/>
          <w:lang w:val="lt-LT"/>
        </w:rPr>
      </w:pPr>
      <w:r>
        <w:rPr>
          <w:rFonts w:eastAsia="Calibri"/>
          <w:lang w:val="lt-LT"/>
        </w:rPr>
        <w:lastRenderedPageBreak/>
        <w:t>EVS 2016 neaptaria ir neanalizuoja Europos šalių turto vertinimo</w:t>
      </w:r>
      <w:r w:rsidR="004C0F77">
        <w:rPr>
          <w:rFonts w:eastAsia="Calibri"/>
          <w:lang w:val="lt-LT"/>
        </w:rPr>
        <w:t xml:space="preserve"> ar teisinio reguliavimo </w:t>
      </w:r>
      <w:r>
        <w:rPr>
          <w:rFonts w:eastAsia="Calibri"/>
          <w:lang w:val="lt-LT"/>
        </w:rPr>
        <w:t xml:space="preserve"> ypatybių. Šalių skyriai yra paskelbti interneto </w:t>
      </w:r>
      <w:proofErr w:type="spellStart"/>
      <w:r>
        <w:rPr>
          <w:rFonts w:eastAsia="Calibri"/>
          <w:lang w:val="lt-LT"/>
        </w:rPr>
        <w:t>TEGoVA</w:t>
      </w:r>
      <w:proofErr w:type="spellEnd"/>
      <w:r>
        <w:rPr>
          <w:rFonts w:eastAsia="Calibri"/>
          <w:lang w:val="lt-LT"/>
        </w:rPr>
        <w:t xml:space="preserve"> svetainėje kaip EVS 2012 (o dabar EVS 2016) priedas. Žinoma, šią medžiagą reikėtų nuolat atnaujinti. Lietuvos nekilnojamojo turto rinkos,  teisės ir vertinimo praktikos apžvalga, parengta ir paskelbta 2012 m. sausio mėn. (</w:t>
      </w:r>
      <w:proofErr w:type="spellStart"/>
      <w:r>
        <w:rPr>
          <w:rFonts w:eastAsia="Calibri"/>
          <w:lang w:val="lt-LT"/>
        </w:rPr>
        <w:t>TEGoVA</w:t>
      </w:r>
      <w:proofErr w:type="spellEnd"/>
      <w:r>
        <w:rPr>
          <w:rFonts w:eastAsia="Calibri"/>
          <w:lang w:val="lt-LT"/>
        </w:rPr>
        <w:t xml:space="preserve"> tinklalapio informacija, 2016), taip pat turėtų būti atnaujinta. </w:t>
      </w:r>
    </w:p>
    <w:p w:rsidR="001B0702" w:rsidRDefault="001B0702" w:rsidP="001B0702">
      <w:pPr>
        <w:ind w:firstLine="567"/>
        <w:jc w:val="both"/>
        <w:rPr>
          <w:rFonts w:eastAsia="Calibri"/>
          <w:lang w:val="lt-LT"/>
        </w:rPr>
      </w:pPr>
      <w:r w:rsidRPr="00823E5F">
        <w:rPr>
          <w:rFonts w:eastAsia="Calibri"/>
          <w:b/>
          <w:lang w:val="lt-LT"/>
        </w:rPr>
        <w:t>EVS 2016 turinys</w:t>
      </w:r>
      <w:r>
        <w:rPr>
          <w:rFonts w:eastAsia="Calibri"/>
          <w:lang w:val="lt-LT"/>
        </w:rPr>
        <w:t xml:space="preserve"> yra toks:</w:t>
      </w:r>
    </w:p>
    <w:p w:rsidR="001B0702" w:rsidRDefault="001B0702" w:rsidP="001B0702">
      <w:pPr>
        <w:ind w:firstLine="567"/>
        <w:jc w:val="both"/>
        <w:rPr>
          <w:rFonts w:eastAsia="Calibri"/>
          <w:lang w:val="lt-LT"/>
        </w:rPr>
      </w:pPr>
      <w:r>
        <w:rPr>
          <w:rFonts w:eastAsia="Calibri"/>
          <w:lang w:val="lt-LT"/>
        </w:rPr>
        <w:t>Pratarmė</w:t>
      </w:r>
    </w:p>
    <w:p w:rsidR="001B0702" w:rsidRDefault="001B0702" w:rsidP="001B0702">
      <w:pPr>
        <w:ind w:firstLine="567"/>
        <w:jc w:val="both"/>
        <w:rPr>
          <w:rFonts w:eastAsia="Calibri"/>
          <w:lang w:val="lt-LT"/>
        </w:rPr>
      </w:pPr>
      <w:r>
        <w:rPr>
          <w:rFonts w:eastAsia="Calibri"/>
          <w:lang w:val="lt-LT"/>
        </w:rPr>
        <w:t xml:space="preserve">Įvadas </w:t>
      </w:r>
    </w:p>
    <w:p w:rsidR="001B0702" w:rsidRPr="00E74265" w:rsidRDefault="001B0702" w:rsidP="001B0702">
      <w:pPr>
        <w:ind w:firstLine="567"/>
        <w:jc w:val="both"/>
        <w:rPr>
          <w:rFonts w:eastAsia="Calibri"/>
          <w:b/>
          <w:lang w:val="lt-LT"/>
        </w:rPr>
      </w:pPr>
      <w:r>
        <w:rPr>
          <w:rFonts w:eastAsia="Calibri"/>
          <w:b/>
          <w:lang w:val="lt-LT"/>
        </w:rPr>
        <w:t>1-oji</w:t>
      </w:r>
      <w:r w:rsidRPr="00E74265">
        <w:rPr>
          <w:rFonts w:eastAsia="Calibri"/>
          <w:b/>
          <w:lang w:val="lt-LT"/>
        </w:rPr>
        <w:t xml:space="preserve"> dalis – Europos vertinimo standartai ir metodiniai nurodymai</w:t>
      </w:r>
    </w:p>
    <w:p w:rsidR="001B0702" w:rsidRPr="00823E5F" w:rsidRDefault="001B0702" w:rsidP="001B0702">
      <w:pPr>
        <w:ind w:firstLine="567"/>
        <w:jc w:val="both"/>
        <w:rPr>
          <w:rFonts w:eastAsia="Calibri"/>
          <w:u w:val="single"/>
          <w:lang w:val="lt-LT"/>
        </w:rPr>
      </w:pPr>
      <w:r w:rsidRPr="00823E5F">
        <w:rPr>
          <w:rFonts w:eastAsia="Calibri"/>
          <w:u w:val="single"/>
          <w:lang w:val="lt-LT"/>
        </w:rPr>
        <w:t>1A dalis – Europos vertinimo standartai (EVS)</w:t>
      </w:r>
    </w:p>
    <w:p w:rsidR="001B0702" w:rsidRDefault="001B0702" w:rsidP="001B0702">
      <w:pPr>
        <w:ind w:firstLine="567"/>
        <w:jc w:val="both"/>
        <w:rPr>
          <w:rFonts w:eastAsia="Calibri"/>
          <w:lang w:val="lt-LT"/>
        </w:rPr>
      </w:pPr>
      <w:r>
        <w:rPr>
          <w:rFonts w:eastAsia="Calibri"/>
          <w:lang w:val="lt-LT"/>
        </w:rPr>
        <w:t>1-asis EVS  Rinkos vertė</w:t>
      </w:r>
    </w:p>
    <w:p w:rsidR="001B0702" w:rsidRDefault="001B0702" w:rsidP="001B0702">
      <w:pPr>
        <w:ind w:firstLine="567"/>
        <w:jc w:val="both"/>
        <w:rPr>
          <w:rFonts w:eastAsia="Calibri"/>
          <w:lang w:val="lt-LT"/>
        </w:rPr>
      </w:pPr>
      <w:r>
        <w:rPr>
          <w:rFonts w:eastAsia="Calibri"/>
          <w:lang w:val="lt-LT"/>
        </w:rPr>
        <w:t>2-asis EVS  Kiti nei rinkos vertė vertinimo pagrindai</w:t>
      </w:r>
    </w:p>
    <w:p w:rsidR="001B0702" w:rsidRDefault="001B0702" w:rsidP="001B0702">
      <w:pPr>
        <w:ind w:firstLine="567"/>
        <w:jc w:val="both"/>
        <w:rPr>
          <w:rFonts w:eastAsia="Calibri"/>
          <w:lang w:val="lt-LT"/>
        </w:rPr>
      </w:pPr>
      <w:r>
        <w:rPr>
          <w:rFonts w:eastAsia="Calibri"/>
          <w:lang w:val="lt-LT"/>
        </w:rPr>
        <w:t>3-čiasis EVS  Kvalifikuotas vertintojas</w:t>
      </w:r>
    </w:p>
    <w:p w:rsidR="001B0702" w:rsidRDefault="001B0702" w:rsidP="001B0702">
      <w:pPr>
        <w:ind w:firstLine="567"/>
        <w:jc w:val="both"/>
        <w:rPr>
          <w:rFonts w:eastAsia="Calibri"/>
          <w:lang w:val="lt-LT"/>
        </w:rPr>
      </w:pPr>
      <w:r>
        <w:rPr>
          <w:rFonts w:eastAsia="Calibri"/>
          <w:lang w:val="lt-LT"/>
        </w:rPr>
        <w:t>4-asis EVS  Vertinimo procesas</w:t>
      </w:r>
    </w:p>
    <w:p w:rsidR="001B0702" w:rsidRDefault="001B0702" w:rsidP="001B0702">
      <w:pPr>
        <w:ind w:firstLine="567"/>
        <w:jc w:val="both"/>
        <w:rPr>
          <w:rFonts w:eastAsia="Calibri"/>
          <w:lang w:val="lt-LT"/>
        </w:rPr>
      </w:pPr>
      <w:r>
        <w:rPr>
          <w:rFonts w:eastAsia="Calibri"/>
          <w:lang w:val="lt-LT"/>
        </w:rPr>
        <w:t>5-asis EVS  Vertinimo ataskaita</w:t>
      </w:r>
    </w:p>
    <w:p w:rsidR="001B0702" w:rsidRPr="00823E5F" w:rsidRDefault="001B0702" w:rsidP="001B0702">
      <w:pPr>
        <w:ind w:firstLine="567"/>
        <w:jc w:val="both"/>
        <w:rPr>
          <w:rFonts w:eastAsia="Calibri"/>
          <w:u w:val="single"/>
          <w:lang w:val="lt-LT"/>
        </w:rPr>
      </w:pPr>
      <w:r w:rsidRPr="00823E5F">
        <w:rPr>
          <w:rFonts w:eastAsia="Calibri"/>
          <w:u w:val="single"/>
          <w:lang w:val="lt-LT"/>
        </w:rPr>
        <w:t>1B dalis – Europos vertinimo metodiniai nurodymai (EVMN)</w:t>
      </w:r>
    </w:p>
    <w:p w:rsidR="001B0702" w:rsidRDefault="001B0702" w:rsidP="001B0702">
      <w:pPr>
        <w:ind w:firstLine="567"/>
        <w:jc w:val="both"/>
        <w:rPr>
          <w:rFonts w:eastAsia="Calibri"/>
          <w:lang w:val="lt-LT"/>
        </w:rPr>
      </w:pPr>
      <w:r>
        <w:rPr>
          <w:rFonts w:eastAsia="Calibri"/>
          <w:lang w:val="lt-LT"/>
        </w:rPr>
        <w:t>1-asis EVMN Vertinimas finansinės atskaitomybės tikslu</w:t>
      </w:r>
    </w:p>
    <w:p w:rsidR="001B0702" w:rsidRDefault="001B0702" w:rsidP="001B0702">
      <w:pPr>
        <w:ind w:firstLine="567"/>
        <w:jc w:val="both"/>
        <w:rPr>
          <w:rFonts w:eastAsia="Calibri"/>
          <w:lang w:val="lt-LT"/>
        </w:rPr>
      </w:pPr>
      <w:r>
        <w:rPr>
          <w:rFonts w:eastAsia="Calibri"/>
          <w:lang w:val="lt-LT"/>
        </w:rPr>
        <w:t>2-asis EVMN  Vertinimas skolinimo (paskolų) tikslais</w:t>
      </w:r>
    </w:p>
    <w:p w:rsidR="001B0702" w:rsidRDefault="001B0702" w:rsidP="001B0702">
      <w:pPr>
        <w:ind w:firstLine="567"/>
        <w:jc w:val="both"/>
        <w:rPr>
          <w:rFonts w:eastAsia="Calibri"/>
          <w:lang w:val="lt-LT"/>
        </w:rPr>
      </w:pPr>
      <w:r>
        <w:rPr>
          <w:rFonts w:eastAsia="Calibri"/>
          <w:lang w:val="lt-LT"/>
        </w:rPr>
        <w:t xml:space="preserve">3-čiasis EVMN  Vertinimas </w:t>
      </w:r>
      <w:proofErr w:type="spellStart"/>
      <w:r>
        <w:rPr>
          <w:rFonts w:eastAsia="Calibri"/>
          <w:lang w:val="lt-LT"/>
        </w:rPr>
        <w:t>sekiuritizacijos</w:t>
      </w:r>
      <w:proofErr w:type="spellEnd"/>
      <w:r>
        <w:rPr>
          <w:rFonts w:eastAsia="Calibri"/>
          <w:lang w:val="lt-LT"/>
        </w:rPr>
        <w:t xml:space="preserve"> tikslais</w:t>
      </w:r>
    </w:p>
    <w:p w:rsidR="001B0702" w:rsidRDefault="001B0702" w:rsidP="001B0702">
      <w:pPr>
        <w:ind w:firstLine="567"/>
        <w:jc w:val="both"/>
        <w:rPr>
          <w:rFonts w:eastAsia="Calibri"/>
          <w:lang w:val="lt-LT"/>
        </w:rPr>
      </w:pPr>
      <w:r>
        <w:rPr>
          <w:rFonts w:eastAsia="Calibri"/>
          <w:lang w:val="lt-LT"/>
        </w:rPr>
        <w:t>4-asis EVMN  Draudiminės vertės ir žalų nustatymas</w:t>
      </w:r>
    </w:p>
    <w:p w:rsidR="001B0702" w:rsidRDefault="001B0702" w:rsidP="001B0702">
      <w:pPr>
        <w:ind w:firstLine="567"/>
        <w:jc w:val="both"/>
        <w:rPr>
          <w:rFonts w:eastAsia="Calibri"/>
          <w:lang w:val="lt-LT"/>
        </w:rPr>
      </w:pPr>
      <w:r>
        <w:rPr>
          <w:rFonts w:eastAsia="Calibri"/>
          <w:lang w:val="lt-LT"/>
        </w:rPr>
        <w:t>5-asis EVMN  Investicinės vertės nustatymas</w:t>
      </w:r>
    </w:p>
    <w:p w:rsidR="001B0702" w:rsidRDefault="001B0702" w:rsidP="001B0702">
      <w:pPr>
        <w:ind w:firstLine="567"/>
        <w:jc w:val="both"/>
        <w:rPr>
          <w:rFonts w:eastAsia="Calibri"/>
          <w:lang w:val="lt-LT"/>
        </w:rPr>
      </w:pPr>
      <w:r>
        <w:rPr>
          <w:rFonts w:eastAsia="Calibri"/>
          <w:lang w:val="lt-LT"/>
        </w:rPr>
        <w:t>6-asis EVMN  Tarpvalstybinis vertinimas</w:t>
      </w:r>
    </w:p>
    <w:p w:rsidR="001B0702" w:rsidRDefault="001B0702" w:rsidP="001B0702">
      <w:pPr>
        <w:ind w:firstLine="567"/>
        <w:jc w:val="both"/>
        <w:rPr>
          <w:rFonts w:eastAsia="Calibri"/>
          <w:lang w:val="lt-LT"/>
        </w:rPr>
      </w:pPr>
      <w:r>
        <w:rPr>
          <w:rFonts w:eastAsia="Calibri"/>
          <w:lang w:val="lt-LT"/>
        </w:rPr>
        <w:t>7-asis EVMN Turto vertinimas atsižvelgiant į Direktyvą dėl alternatyvaus investavimo fondų valdytojų</w:t>
      </w:r>
    </w:p>
    <w:p w:rsidR="001B0702" w:rsidRDefault="001B0702" w:rsidP="001B0702">
      <w:pPr>
        <w:ind w:firstLine="567"/>
        <w:jc w:val="both"/>
        <w:rPr>
          <w:rFonts w:eastAsia="Calibri"/>
          <w:lang w:val="lt-LT"/>
        </w:rPr>
      </w:pPr>
      <w:r>
        <w:rPr>
          <w:rFonts w:eastAsia="Calibri"/>
          <w:lang w:val="lt-LT"/>
        </w:rPr>
        <w:t>8-asis EVMN   Turto vertinimas ir energinis naudingumas</w:t>
      </w:r>
    </w:p>
    <w:p w:rsidR="001B0702" w:rsidRDefault="001B0702" w:rsidP="001B0702">
      <w:pPr>
        <w:ind w:firstLine="567"/>
        <w:jc w:val="both"/>
        <w:rPr>
          <w:rFonts w:eastAsia="Calibri"/>
          <w:lang w:val="lt-LT"/>
        </w:rPr>
      </w:pPr>
      <w:r>
        <w:rPr>
          <w:rFonts w:eastAsia="Calibri"/>
          <w:lang w:val="lt-LT"/>
        </w:rPr>
        <w:t xml:space="preserve">9-asis EVMN Europos hipotekos bankų federacijos ir </w:t>
      </w:r>
      <w:proofErr w:type="spellStart"/>
      <w:r>
        <w:rPr>
          <w:rFonts w:eastAsia="Calibri"/>
          <w:lang w:val="lt-LT"/>
        </w:rPr>
        <w:t>TEGoVA</w:t>
      </w:r>
      <w:proofErr w:type="spellEnd"/>
      <w:r>
        <w:rPr>
          <w:rFonts w:eastAsia="Calibri"/>
          <w:lang w:val="lt-LT"/>
        </w:rPr>
        <w:t xml:space="preserve"> komercinių paskolų aprašas</w:t>
      </w:r>
    </w:p>
    <w:p w:rsidR="001B0702" w:rsidRDefault="001B0702" w:rsidP="001B0702">
      <w:pPr>
        <w:ind w:firstLine="567"/>
        <w:jc w:val="both"/>
        <w:rPr>
          <w:rFonts w:eastAsia="Calibri"/>
          <w:lang w:val="lt-LT"/>
        </w:rPr>
      </w:pPr>
      <w:r>
        <w:rPr>
          <w:rFonts w:eastAsia="Calibri"/>
          <w:lang w:val="lt-LT"/>
        </w:rPr>
        <w:t xml:space="preserve">10-asis EVMN  </w:t>
      </w:r>
      <w:r w:rsidRPr="00823E5F">
        <w:rPr>
          <w:rFonts w:eastAsia="Calibri"/>
          <w:lang w:val="lt-LT"/>
        </w:rPr>
        <w:t>Vertinimų atitiktis EVS</w:t>
      </w:r>
    </w:p>
    <w:p w:rsidR="001B0702" w:rsidRPr="00823E5F" w:rsidRDefault="001B0702" w:rsidP="001B0702">
      <w:pPr>
        <w:ind w:firstLine="567"/>
        <w:jc w:val="both"/>
        <w:rPr>
          <w:rFonts w:eastAsia="Calibri"/>
          <w:b/>
          <w:lang w:val="lt-LT"/>
        </w:rPr>
      </w:pPr>
      <w:r w:rsidRPr="00823E5F">
        <w:rPr>
          <w:rFonts w:eastAsia="Calibri"/>
          <w:b/>
          <w:lang w:val="lt-LT"/>
        </w:rPr>
        <w:t>2-oji dalis – Euro</w:t>
      </w:r>
      <w:r>
        <w:rPr>
          <w:rFonts w:eastAsia="Calibri"/>
          <w:b/>
          <w:lang w:val="lt-LT"/>
        </w:rPr>
        <w:t>pos kod</w:t>
      </w:r>
      <w:r w:rsidRPr="00823E5F">
        <w:rPr>
          <w:rFonts w:eastAsia="Calibri"/>
          <w:b/>
          <w:lang w:val="lt-LT"/>
        </w:rPr>
        <w:t>eksai (EK)</w:t>
      </w:r>
    </w:p>
    <w:p w:rsidR="001B0702" w:rsidRDefault="001B0702" w:rsidP="001B0702">
      <w:pPr>
        <w:ind w:firstLine="567"/>
        <w:jc w:val="both"/>
        <w:rPr>
          <w:rFonts w:eastAsia="Calibri"/>
          <w:lang w:val="lt-LT"/>
        </w:rPr>
      </w:pPr>
      <w:r>
        <w:rPr>
          <w:rFonts w:eastAsia="Calibri"/>
          <w:lang w:val="lt-LT"/>
        </w:rPr>
        <w:t xml:space="preserve">1-asis EK  </w:t>
      </w:r>
      <w:r w:rsidRPr="00823E5F">
        <w:rPr>
          <w:rFonts w:eastAsia="Calibri"/>
          <w:lang w:val="lt-LT"/>
        </w:rPr>
        <w:t>Europos vertintojų etikos ir elgesio kodeksas</w:t>
      </w:r>
    </w:p>
    <w:p w:rsidR="001B0702" w:rsidRDefault="001B0702" w:rsidP="001B0702">
      <w:pPr>
        <w:ind w:firstLine="567"/>
        <w:jc w:val="both"/>
        <w:rPr>
          <w:rFonts w:eastAsia="Calibri"/>
          <w:lang w:val="lt-LT"/>
        </w:rPr>
      </w:pPr>
      <w:r>
        <w:rPr>
          <w:rFonts w:eastAsia="Calibri"/>
          <w:lang w:val="lt-LT"/>
        </w:rPr>
        <w:t xml:space="preserve">2-asis EK  </w:t>
      </w:r>
      <w:r w:rsidRPr="00823E5F">
        <w:rPr>
          <w:rFonts w:eastAsia="Calibri"/>
          <w:lang w:val="lt-LT"/>
        </w:rPr>
        <w:t>Europos matavimų kodeksas</w:t>
      </w:r>
    </w:p>
    <w:p w:rsidR="001B0702" w:rsidRPr="00823E5F" w:rsidRDefault="001B0702" w:rsidP="001B0702">
      <w:pPr>
        <w:ind w:firstLine="567"/>
        <w:jc w:val="both"/>
        <w:rPr>
          <w:rFonts w:eastAsia="Calibri"/>
          <w:b/>
          <w:lang w:val="lt-LT"/>
        </w:rPr>
      </w:pPr>
      <w:r w:rsidRPr="00823E5F">
        <w:rPr>
          <w:rFonts w:eastAsia="Calibri"/>
          <w:b/>
          <w:lang w:val="lt-LT"/>
        </w:rPr>
        <w:t>3-čioji dalis – Europos Sąjungos teisės aktai ir turto vertinimas</w:t>
      </w:r>
    </w:p>
    <w:p w:rsidR="001B0702" w:rsidRPr="00823E5F" w:rsidRDefault="001B0702" w:rsidP="001B0702">
      <w:pPr>
        <w:ind w:firstLine="567"/>
        <w:jc w:val="both"/>
        <w:rPr>
          <w:rFonts w:eastAsia="Calibri"/>
          <w:lang w:val="lt-LT"/>
        </w:rPr>
      </w:pPr>
      <w:r w:rsidRPr="00823E5F">
        <w:rPr>
          <w:rFonts w:eastAsia="Calibri"/>
          <w:b/>
          <w:lang w:val="lt-LT"/>
        </w:rPr>
        <w:t>4-oji dalis  – Techniniai dokumentai</w:t>
      </w:r>
      <w:r w:rsidR="004C0F77">
        <w:rPr>
          <w:rFonts w:eastAsia="Calibri"/>
          <w:lang w:val="lt-LT"/>
        </w:rPr>
        <w:t xml:space="preserve"> </w:t>
      </w:r>
    </w:p>
    <w:p w:rsidR="004C0F77" w:rsidRDefault="004C0F77" w:rsidP="004C0F77">
      <w:pPr>
        <w:ind w:firstLine="567"/>
        <w:jc w:val="both"/>
        <w:rPr>
          <w:rFonts w:eastAsia="Calibri"/>
          <w:lang w:val="lt-LT"/>
        </w:rPr>
      </w:pPr>
      <w:r>
        <w:rPr>
          <w:rFonts w:eastAsia="Calibri"/>
          <w:lang w:val="lt-LT"/>
        </w:rPr>
        <w:t>1-asis EVID – Tvarumas (darnumas) ir vertinimas</w:t>
      </w:r>
    </w:p>
    <w:p w:rsidR="004C0F77" w:rsidRDefault="004C0F77" w:rsidP="004C0F77">
      <w:pPr>
        <w:ind w:firstLine="567"/>
        <w:jc w:val="both"/>
        <w:rPr>
          <w:rFonts w:eastAsia="Calibri"/>
          <w:lang w:val="lt-LT"/>
        </w:rPr>
      </w:pPr>
      <w:r>
        <w:rPr>
          <w:rFonts w:eastAsia="Calibri"/>
          <w:lang w:val="lt-LT"/>
        </w:rPr>
        <w:t>2-asis EVID – Vertinimo patikimumas ir rinkos rizika</w:t>
      </w:r>
    </w:p>
    <w:p w:rsidR="004C0F77" w:rsidRDefault="004C0F77" w:rsidP="004C0F77">
      <w:pPr>
        <w:ind w:firstLine="567"/>
        <w:jc w:val="both"/>
        <w:rPr>
          <w:rFonts w:eastAsia="Calibri"/>
          <w:lang w:val="lt-LT"/>
        </w:rPr>
      </w:pPr>
      <w:r>
        <w:rPr>
          <w:rFonts w:eastAsia="Calibri"/>
          <w:lang w:val="lt-LT"/>
        </w:rPr>
        <w:t>3-čiasis EVID – Vertės paskirstymas tarp žemės sklypo ir pastatų</w:t>
      </w:r>
    </w:p>
    <w:p w:rsidR="004C0F77" w:rsidRDefault="004C0F77" w:rsidP="004C0F77">
      <w:pPr>
        <w:ind w:firstLine="567"/>
        <w:jc w:val="both"/>
        <w:rPr>
          <w:rFonts w:eastAsia="Calibri"/>
          <w:lang w:val="lt-LT"/>
        </w:rPr>
      </w:pPr>
      <w:r>
        <w:rPr>
          <w:rFonts w:eastAsia="Calibri"/>
          <w:lang w:val="lt-LT"/>
        </w:rPr>
        <w:t>4-asis EVID – Vertinimas ir kiti uždaviniai periodiškai apmokestinant turtą</w:t>
      </w:r>
    </w:p>
    <w:p w:rsidR="004C0F77" w:rsidRDefault="004C0F77" w:rsidP="004C0F77">
      <w:pPr>
        <w:ind w:firstLine="567"/>
        <w:jc w:val="both"/>
        <w:rPr>
          <w:rFonts w:eastAsia="Calibri"/>
          <w:lang w:val="lt-LT"/>
        </w:rPr>
      </w:pPr>
      <w:r>
        <w:rPr>
          <w:rFonts w:eastAsia="Calibri"/>
          <w:lang w:val="lt-LT"/>
        </w:rPr>
        <w:t>5-asis EVID – Vertinimo metodologija</w:t>
      </w:r>
    </w:p>
    <w:p w:rsidR="004C0F77" w:rsidRDefault="004C0F77" w:rsidP="004C0F77">
      <w:pPr>
        <w:ind w:firstLine="567"/>
        <w:jc w:val="both"/>
        <w:rPr>
          <w:rFonts w:eastAsia="Calibri"/>
          <w:lang w:val="lt-LT"/>
        </w:rPr>
      </w:pPr>
      <w:r>
        <w:rPr>
          <w:rFonts w:eastAsia="Calibri"/>
          <w:lang w:val="lt-LT"/>
        </w:rPr>
        <w:t>6-asis EVID – Automatiniai vertinimo modeliai</w:t>
      </w:r>
    </w:p>
    <w:p w:rsidR="004C0F77" w:rsidRDefault="004C0F77" w:rsidP="004C0F77">
      <w:pPr>
        <w:ind w:firstLine="567"/>
        <w:jc w:val="both"/>
        <w:rPr>
          <w:rFonts w:eastAsia="Calibri"/>
          <w:lang w:val="lt-LT"/>
        </w:rPr>
      </w:pPr>
      <w:r>
        <w:rPr>
          <w:rFonts w:eastAsia="Calibri"/>
          <w:lang w:val="lt-LT"/>
        </w:rPr>
        <w:t xml:space="preserve">7-asis EVID – Europos turto ir rinkos </w:t>
      </w:r>
      <w:proofErr w:type="spellStart"/>
      <w:r>
        <w:rPr>
          <w:rFonts w:eastAsia="Calibri"/>
          <w:lang w:val="lt-LT"/>
        </w:rPr>
        <w:t>reitingavimas</w:t>
      </w:r>
      <w:proofErr w:type="spellEnd"/>
      <w:r>
        <w:rPr>
          <w:rFonts w:eastAsia="Calibri"/>
          <w:lang w:val="lt-LT"/>
        </w:rPr>
        <w:t>: vertintojo vadovas</w:t>
      </w:r>
    </w:p>
    <w:p w:rsidR="004C0F77" w:rsidRDefault="004C0F77" w:rsidP="004C0F77">
      <w:pPr>
        <w:ind w:firstLine="567"/>
        <w:jc w:val="both"/>
        <w:rPr>
          <w:rFonts w:eastAsia="Calibri"/>
          <w:lang w:val="lt-LT"/>
        </w:rPr>
      </w:pPr>
      <w:r>
        <w:rPr>
          <w:rFonts w:eastAsia="Calibri"/>
          <w:lang w:val="lt-LT"/>
        </w:rPr>
        <w:t>8-asis EVID – Tikrosios vertės nustatymas pagal 13-ąjį TFAS</w:t>
      </w:r>
    </w:p>
    <w:p w:rsidR="004C0F77" w:rsidRDefault="004C0F77" w:rsidP="004C0F77">
      <w:pPr>
        <w:ind w:firstLine="567"/>
        <w:jc w:val="both"/>
        <w:rPr>
          <w:rFonts w:eastAsia="Calibri"/>
          <w:lang w:val="lt-LT"/>
        </w:rPr>
      </w:pPr>
      <w:proofErr w:type="spellStart"/>
      <w:r w:rsidRPr="004C0F77">
        <w:rPr>
          <w:rFonts w:eastAsia="Calibri"/>
          <w:lang w:val="lt-LT"/>
        </w:rPr>
        <w:t>TEGoVA</w:t>
      </w:r>
      <w:proofErr w:type="spellEnd"/>
      <w:r w:rsidRPr="004C0F77">
        <w:rPr>
          <w:rFonts w:eastAsia="Calibri"/>
          <w:lang w:val="lt-LT"/>
        </w:rPr>
        <w:t xml:space="preserve"> Minimalių išsilavinimo reika</w:t>
      </w:r>
      <w:r>
        <w:rPr>
          <w:rFonts w:eastAsia="Calibri"/>
          <w:lang w:val="lt-LT"/>
        </w:rPr>
        <w:t>lavimų santrauka</w:t>
      </w:r>
    </w:p>
    <w:p w:rsidR="004C0F77" w:rsidRDefault="004C0F77" w:rsidP="004C0F77">
      <w:pPr>
        <w:ind w:firstLine="567"/>
        <w:jc w:val="both"/>
        <w:rPr>
          <w:rFonts w:eastAsia="Calibri"/>
          <w:lang w:val="lt-LT"/>
        </w:rPr>
      </w:pPr>
      <w:proofErr w:type="spellStart"/>
      <w:r w:rsidRPr="004C0F77">
        <w:rPr>
          <w:rFonts w:eastAsia="Calibri"/>
          <w:lang w:val="lt-LT"/>
        </w:rPr>
        <w:t>TEGoVA</w:t>
      </w:r>
      <w:proofErr w:type="spellEnd"/>
      <w:r w:rsidRPr="004C0F77">
        <w:rPr>
          <w:rFonts w:eastAsia="Calibri"/>
          <w:lang w:val="lt-LT"/>
        </w:rPr>
        <w:t xml:space="preserve"> Kvalifikacijų – REV (Pripažinto Europos vertintojo) ir TRV (</w:t>
      </w:r>
      <w:proofErr w:type="spellStart"/>
      <w:r w:rsidRPr="004C0F77">
        <w:rPr>
          <w:rFonts w:eastAsia="Calibri"/>
          <w:lang w:val="lt-LT"/>
        </w:rPr>
        <w:t>TEGoVA</w:t>
      </w:r>
      <w:proofErr w:type="spellEnd"/>
      <w:r w:rsidRPr="004C0F77">
        <w:rPr>
          <w:rFonts w:eastAsia="Calibri"/>
          <w:lang w:val="lt-LT"/>
        </w:rPr>
        <w:t xml:space="preserve"> būsto vertintojo) – pripažinimo</w:t>
      </w:r>
      <w:r>
        <w:rPr>
          <w:rFonts w:eastAsia="Calibri"/>
          <w:lang w:val="lt-LT"/>
        </w:rPr>
        <w:t xml:space="preserve"> santrauka</w:t>
      </w:r>
    </w:p>
    <w:p w:rsidR="004C0F77" w:rsidRDefault="004C0F77" w:rsidP="004C0F77">
      <w:pPr>
        <w:ind w:firstLine="567"/>
        <w:jc w:val="both"/>
        <w:rPr>
          <w:rFonts w:eastAsia="Calibri"/>
          <w:lang w:val="lt-LT"/>
        </w:rPr>
      </w:pPr>
      <w:r w:rsidRPr="004C0F77">
        <w:rPr>
          <w:rFonts w:eastAsia="Calibri"/>
          <w:lang w:val="lt-LT"/>
        </w:rPr>
        <w:t xml:space="preserve">Žodynas </w:t>
      </w:r>
      <w:bookmarkStart w:id="0" w:name="_GoBack"/>
      <w:bookmarkEnd w:id="0"/>
    </w:p>
    <w:p w:rsidR="004C0F77" w:rsidRDefault="004C0F77" w:rsidP="004C0F77">
      <w:pPr>
        <w:ind w:firstLine="567"/>
        <w:jc w:val="both"/>
        <w:rPr>
          <w:rFonts w:eastAsia="Calibri"/>
          <w:lang w:val="lt-LT"/>
        </w:rPr>
      </w:pPr>
      <w:r w:rsidRPr="004C0F77">
        <w:rPr>
          <w:rFonts w:eastAsia="Calibri"/>
          <w:lang w:val="lt-LT"/>
        </w:rPr>
        <w:t>EVS redkolegijos (EVS valdybo</w:t>
      </w:r>
      <w:r>
        <w:rPr>
          <w:rFonts w:eastAsia="Calibri"/>
          <w:lang w:val="lt-LT"/>
        </w:rPr>
        <w:t>s) nariai</w:t>
      </w:r>
      <w:r w:rsidRPr="004C0F77">
        <w:rPr>
          <w:rFonts w:eastAsia="Calibri"/>
          <w:lang w:val="lt-LT"/>
        </w:rPr>
        <w:t xml:space="preserve"> </w:t>
      </w:r>
    </w:p>
    <w:p w:rsidR="004C0F77" w:rsidRPr="004C0F77" w:rsidRDefault="004C0F77" w:rsidP="004C0F77">
      <w:pPr>
        <w:ind w:firstLine="567"/>
        <w:jc w:val="both"/>
        <w:rPr>
          <w:rFonts w:eastAsia="Calibri"/>
          <w:lang w:val="lt-LT"/>
        </w:rPr>
      </w:pPr>
      <w:proofErr w:type="spellStart"/>
      <w:r w:rsidRPr="004C0F77">
        <w:rPr>
          <w:rFonts w:eastAsia="Calibri"/>
          <w:lang w:val="lt-LT"/>
        </w:rPr>
        <w:t>TEGoVA</w:t>
      </w:r>
      <w:proofErr w:type="spellEnd"/>
      <w:r w:rsidRPr="004C0F77">
        <w:rPr>
          <w:rFonts w:eastAsia="Calibri"/>
          <w:lang w:val="lt-LT"/>
        </w:rPr>
        <w:t xml:space="preserve"> nariai (asociacijos narės).</w:t>
      </w:r>
    </w:p>
    <w:p w:rsidR="001B0702" w:rsidRDefault="001B0702" w:rsidP="001B0702">
      <w:pPr>
        <w:ind w:firstLine="567"/>
        <w:jc w:val="both"/>
        <w:rPr>
          <w:rFonts w:eastAsia="Calibri"/>
          <w:lang w:val="lt-LT"/>
        </w:rPr>
      </w:pPr>
    </w:p>
    <w:p w:rsidR="001B0702" w:rsidRPr="00E57D91" w:rsidRDefault="001B0702" w:rsidP="001B0702">
      <w:pPr>
        <w:spacing w:after="120"/>
        <w:jc w:val="both"/>
        <w:rPr>
          <w:rFonts w:eastAsia="Calibri"/>
          <w:b/>
          <w:sz w:val="22"/>
          <w:szCs w:val="22"/>
          <w:lang w:val="lt-LT"/>
        </w:rPr>
      </w:pPr>
      <w:r w:rsidRPr="00E57D91">
        <w:rPr>
          <w:rFonts w:eastAsia="Calibri"/>
          <w:b/>
          <w:sz w:val="22"/>
          <w:szCs w:val="22"/>
          <w:lang w:val="lt-LT"/>
        </w:rPr>
        <w:t>Literatūra</w:t>
      </w:r>
      <w:r>
        <w:rPr>
          <w:rFonts w:eastAsia="Calibri"/>
          <w:b/>
          <w:sz w:val="22"/>
          <w:szCs w:val="22"/>
          <w:lang w:val="lt-LT"/>
        </w:rPr>
        <w:t xml:space="preserve"> ir šaltiniai</w:t>
      </w:r>
    </w:p>
    <w:p w:rsidR="001B0702" w:rsidRDefault="001B0702" w:rsidP="006D5705">
      <w:pPr>
        <w:spacing w:after="80"/>
        <w:jc w:val="both"/>
        <w:rPr>
          <w:rFonts w:eastAsia="Calibri"/>
          <w:sz w:val="22"/>
          <w:szCs w:val="22"/>
          <w:lang w:val="lt-LT"/>
        </w:rPr>
      </w:pPr>
      <w:proofErr w:type="spellStart"/>
      <w:r>
        <w:rPr>
          <w:rFonts w:eastAsia="Calibri"/>
          <w:sz w:val="22"/>
          <w:szCs w:val="22"/>
          <w:lang w:val="lt-LT"/>
        </w:rPr>
        <w:t>European</w:t>
      </w:r>
      <w:proofErr w:type="spellEnd"/>
      <w:r>
        <w:rPr>
          <w:rFonts w:eastAsia="Calibri"/>
          <w:sz w:val="22"/>
          <w:szCs w:val="22"/>
          <w:lang w:val="lt-LT"/>
        </w:rPr>
        <w:t xml:space="preserve"> </w:t>
      </w:r>
      <w:proofErr w:type="spellStart"/>
      <w:r>
        <w:rPr>
          <w:rFonts w:eastAsia="Calibri"/>
          <w:sz w:val="22"/>
          <w:szCs w:val="22"/>
          <w:lang w:val="lt-LT"/>
        </w:rPr>
        <w:t>Valuation</w:t>
      </w:r>
      <w:proofErr w:type="spellEnd"/>
      <w:r>
        <w:rPr>
          <w:rFonts w:eastAsia="Calibri"/>
          <w:sz w:val="22"/>
          <w:szCs w:val="22"/>
          <w:lang w:val="lt-LT"/>
        </w:rPr>
        <w:t xml:space="preserve"> </w:t>
      </w:r>
      <w:proofErr w:type="spellStart"/>
      <w:r>
        <w:rPr>
          <w:rFonts w:eastAsia="Calibri"/>
          <w:sz w:val="22"/>
          <w:szCs w:val="22"/>
          <w:lang w:val="lt-LT"/>
        </w:rPr>
        <w:t>Standards</w:t>
      </w:r>
      <w:proofErr w:type="spellEnd"/>
      <w:r>
        <w:rPr>
          <w:rFonts w:eastAsia="Calibri"/>
          <w:sz w:val="22"/>
          <w:szCs w:val="22"/>
          <w:lang w:val="lt-LT"/>
        </w:rPr>
        <w:t xml:space="preserve"> 2016, </w:t>
      </w:r>
      <w:proofErr w:type="spellStart"/>
      <w:r>
        <w:rPr>
          <w:rFonts w:eastAsia="Calibri"/>
          <w:sz w:val="22"/>
          <w:szCs w:val="22"/>
          <w:lang w:val="lt-LT"/>
        </w:rPr>
        <w:t>eight</w:t>
      </w:r>
      <w:proofErr w:type="spellEnd"/>
      <w:r>
        <w:rPr>
          <w:rFonts w:eastAsia="Calibri"/>
          <w:sz w:val="22"/>
          <w:szCs w:val="22"/>
          <w:lang w:val="lt-LT"/>
        </w:rPr>
        <w:t xml:space="preserve"> </w:t>
      </w:r>
      <w:proofErr w:type="spellStart"/>
      <w:r>
        <w:rPr>
          <w:rFonts w:eastAsia="Calibri"/>
          <w:sz w:val="22"/>
          <w:szCs w:val="22"/>
          <w:lang w:val="lt-LT"/>
        </w:rPr>
        <w:t>edition</w:t>
      </w:r>
      <w:proofErr w:type="spellEnd"/>
      <w:r>
        <w:rPr>
          <w:rFonts w:eastAsia="Calibri"/>
          <w:sz w:val="22"/>
          <w:szCs w:val="22"/>
          <w:lang w:val="lt-LT"/>
        </w:rPr>
        <w:t xml:space="preserve">. </w:t>
      </w:r>
      <w:proofErr w:type="spellStart"/>
      <w:r>
        <w:rPr>
          <w:rFonts w:eastAsia="Calibri"/>
          <w:sz w:val="22"/>
          <w:szCs w:val="22"/>
          <w:lang w:val="lt-LT"/>
        </w:rPr>
        <w:t>Brussels</w:t>
      </w:r>
      <w:proofErr w:type="spellEnd"/>
      <w:r>
        <w:rPr>
          <w:rFonts w:eastAsia="Calibri"/>
          <w:sz w:val="22"/>
          <w:szCs w:val="22"/>
          <w:lang w:val="lt-LT"/>
        </w:rPr>
        <w:t xml:space="preserve">: </w:t>
      </w:r>
      <w:proofErr w:type="spellStart"/>
      <w:r>
        <w:rPr>
          <w:rFonts w:eastAsia="Calibri"/>
          <w:sz w:val="22"/>
          <w:szCs w:val="22"/>
          <w:lang w:val="lt-LT"/>
        </w:rPr>
        <w:t>TEGoVA</w:t>
      </w:r>
      <w:proofErr w:type="spellEnd"/>
      <w:r>
        <w:rPr>
          <w:rFonts w:eastAsia="Calibri"/>
          <w:sz w:val="22"/>
          <w:szCs w:val="22"/>
          <w:lang w:val="lt-LT"/>
        </w:rPr>
        <w:t xml:space="preserve">, 2016. 376 p. Prieiga per internetą: </w:t>
      </w:r>
      <w:r w:rsidR="005D74E6">
        <w:fldChar w:fldCharType="begin"/>
      </w:r>
      <w:r w:rsidR="005D74E6" w:rsidRPr="005D74E6">
        <w:rPr>
          <w:lang w:val="lt-LT"/>
        </w:rPr>
        <w:instrText xml:space="preserve"> HYPERLINK "http://www.tegova.org/data/bin/a5738793c0c61b_EVS_2016.pdf" </w:instrText>
      </w:r>
      <w:r w:rsidR="005D74E6">
        <w:fldChar w:fldCharType="separate"/>
      </w:r>
      <w:r w:rsidRPr="00763136">
        <w:rPr>
          <w:rStyle w:val="Hyperlink"/>
          <w:rFonts w:eastAsia="Calibri"/>
          <w:sz w:val="22"/>
          <w:szCs w:val="22"/>
          <w:lang w:val="lt-LT"/>
        </w:rPr>
        <w:t>http://www.tegova.org/data/bin/a5738793c0c61b_EVS_2016.pdf</w:t>
      </w:r>
      <w:r w:rsidR="005D74E6">
        <w:rPr>
          <w:rStyle w:val="Hyperlink"/>
          <w:rFonts w:eastAsia="Calibri"/>
          <w:sz w:val="22"/>
          <w:szCs w:val="22"/>
          <w:lang w:val="lt-LT"/>
        </w:rPr>
        <w:fldChar w:fldCharType="end"/>
      </w:r>
      <w:r>
        <w:rPr>
          <w:rFonts w:eastAsia="Calibri"/>
          <w:sz w:val="22"/>
          <w:szCs w:val="22"/>
          <w:lang w:val="lt-LT"/>
        </w:rPr>
        <w:t xml:space="preserve"> </w:t>
      </w:r>
    </w:p>
    <w:p w:rsidR="008F39E3" w:rsidRDefault="001B0702" w:rsidP="006D5705">
      <w:pPr>
        <w:jc w:val="both"/>
      </w:pPr>
      <w:proofErr w:type="spellStart"/>
      <w:r>
        <w:rPr>
          <w:rFonts w:eastAsia="Calibri"/>
          <w:sz w:val="22"/>
          <w:szCs w:val="22"/>
          <w:lang w:val="lt-LT"/>
        </w:rPr>
        <w:t>TEGoVA</w:t>
      </w:r>
      <w:proofErr w:type="spellEnd"/>
      <w:r>
        <w:rPr>
          <w:rFonts w:eastAsia="Calibri"/>
          <w:sz w:val="22"/>
          <w:szCs w:val="22"/>
          <w:lang w:val="lt-LT"/>
        </w:rPr>
        <w:t xml:space="preserve"> tinklalapio informacija, 2016: </w:t>
      </w:r>
      <w:proofErr w:type="spellStart"/>
      <w:r>
        <w:rPr>
          <w:rFonts w:eastAsia="Calibri"/>
          <w:sz w:val="22"/>
          <w:szCs w:val="22"/>
          <w:lang w:val="lt-LT"/>
        </w:rPr>
        <w:t>European</w:t>
      </w:r>
      <w:proofErr w:type="spellEnd"/>
      <w:r>
        <w:rPr>
          <w:rFonts w:eastAsia="Calibri"/>
          <w:sz w:val="22"/>
          <w:szCs w:val="22"/>
          <w:lang w:val="lt-LT"/>
        </w:rPr>
        <w:t xml:space="preserve"> </w:t>
      </w:r>
      <w:proofErr w:type="spellStart"/>
      <w:r>
        <w:rPr>
          <w:rFonts w:eastAsia="Calibri"/>
          <w:sz w:val="22"/>
          <w:szCs w:val="22"/>
          <w:lang w:val="lt-LT"/>
        </w:rPr>
        <w:t>Valuation</w:t>
      </w:r>
      <w:proofErr w:type="spellEnd"/>
      <w:r>
        <w:rPr>
          <w:rFonts w:eastAsia="Calibri"/>
          <w:sz w:val="22"/>
          <w:szCs w:val="22"/>
          <w:lang w:val="lt-LT"/>
        </w:rPr>
        <w:t xml:space="preserve"> </w:t>
      </w:r>
      <w:proofErr w:type="spellStart"/>
      <w:r>
        <w:rPr>
          <w:rFonts w:eastAsia="Calibri"/>
          <w:sz w:val="22"/>
          <w:szCs w:val="22"/>
          <w:lang w:val="lt-LT"/>
        </w:rPr>
        <w:t>Standards</w:t>
      </w:r>
      <w:proofErr w:type="spellEnd"/>
      <w:r>
        <w:rPr>
          <w:rFonts w:eastAsia="Calibri"/>
          <w:sz w:val="22"/>
          <w:szCs w:val="22"/>
          <w:lang w:val="lt-LT"/>
        </w:rPr>
        <w:t xml:space="preserve"> (EVS). Prieiga per internetą:  &lt;</w:t>
      </w:r>
      <w:hyperlink r:id="rId7" w:history="1">
        <w:r w:rsidRPr="00763136">
          <w:rPr>
            <w:rStyle w:val="Hyperlink"/>
            <w:rFonts w:eastAsia="Calibri"/>
            <w:sz w:val="22"/>
            <w:szCs w:val="22"/>
            <w:lang w:val="lt-LT"/>
          </w:rPr>
          <w:t>http://www.tegova.org/en/p4912ae3909e49</w:t>
        </w:r>
      </w:hyperlink>
      <w:r>
        <w:rPr>
          <w:rFonts w:eastAsia="Calibri"/>
          <w:sz w:val="22"/>
          <w:szCs w:val="22"/>
          <w:lang w:val="lt-LT"/>
        </w:rPr>
        <w:t xml:space="preserve"> &gt; </w:t>
      </w:r>
    </w:p>
    <w:sectPr w:rsidR="008F39E3" w:rsidSect="001B0702">
      <w:pgSz w:w="11906" w:h="16838"/>
      <w:pgMar w:top="1134" w:right="1134" w:bottom="1134" w:left="130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527"/>
    <w:multiLevelType w:val="hybridMultilevel"/>
    <w:tmpl w:val="39D035C0"/>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02"/>
    <w:rsid w:val="001B0702"/>
    <w:rsid w:val="002B44E1"/>
    <w:rsid w:val="004C0F77"/>
    <w:rsid w:val="005D74E6"/>
    <w:rsid w:val="006D5705"/>
    <w:rsid w:val="00832BB3"/>
    <w:rsid w:val="00C13006"/>
    <w:rsid w:val="00F65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02"/>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1B0702"/>
    <w:rPr>
      <w:rFonts w:ascii="Tahoma" w:hAnsi="Tahoma" w:cs="Tahoma"/>
      <w:sz w:val="16"/>
      <w:szCs w:val="16"/>
    </w:rPr>
  </w:style>
  <w:style w:type="character" w:customStyle="1" w:styleId="BalloonTextChar">
    <w:name w:val="Balloon Text Char"/>
    <w:basedOn w:val="DefaultParagraphFont"/>
    <w:link w:val="BalloonText"/>
    <w:uiPriority w:val="99"/>
    <w:semiHidden/>
    <w:rsid w:val="001B070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02"/>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1B0702"/>
    <w:rPr>
      <w:rFonts w:ascii="Tahoma" w:hAnsi="Tahoma" w:cs="Tahoma"/>
      <w:sz w:val="16"/>
      <w:szCs w:val="16"/>
    </w:rPr>
  </w:style>
  <w:style w:type="character" w:customStyle="1" w:styleId="BalloonTextChar">
    <w:name w:val="Balloon Text Char"/>
    <w:basedOn w:val="DefaultParagraphFont"/>
    <w:link w:val="BalloonText"/>
    <w:uiPriority w:val="99"/>
    <w:semiHidden/>
    <w:rsid w:val="001B070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gova.org/en/p4912ae3909e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4099</Words>
  <Characters>2337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Miežetytė</dc:creator>
  <cp:lastModifiedBy>Rita Miežetytė</cp:lastModifiedBy>
  <cp:revision>4</cp:revision>
  <dcterms:created xsi:type="dcterms:W3CDTF">2016-05-17T14:06:00Z</dcterms:created>
  <dcterms:modified xsi:type="dcterms:W3CDTF">2016-05-18T05:31:00Z</dcterms:modified>
</cp:coreProperties>
</file>